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FC6" w:rsidRDefault="004720F6" w:rsidP="007C3FC6">
      <w:pPr>
        <w:pStyle w:val="a9"/>
        <w:jc w:val="center"/>
        <w:rPr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35pt;height:1in" fillcolor="window">
            <v:imagedata r:id="rId5" o:title="" gain="1.25"/>
          </v:shape>
        </w:pict>
      </w:r>
    </w:p>
    <w:p w:rsidR="007C3FC6" w:rsidRPr="007E6FCC" w:rsidRDefault="007C3FC6" w:rsidP="007C3FC6">
      <w:pPr>
        <w:pStyle w:val="4"/>
        <w:rPr>
          <w:sz w:val="24"/>
          <w:szCs w:val="24"/>
        </w:rPr>
      </w:pPr>
      <w:r w:rsidRPr="007E6FCC">
        <w:rPr>
          <w:sz w:val="24"/>
          <w:szCs w:val="24"/>
        </w:rPr>
        <w:t>УКРАЇНА</w:t>
      </w:r>
    </w:p>
    <w:p w:rsidR="007C3FC6" w:rsidRPr="001A5A80" w:rsidRDefault="007C3FC6" w:rsidP="007C3FC6">
      <w:pPr>
        <w:pStyle w:val="4"/>
      </w:pPr>
      <w:r w:rsidRPr="001A5A80">
        <w:t xml:space="preserve">УПРАВЛІННЯ  ОСВІТИ, МОЛОДІ ТА СПОРТУ  </w:t>
      </w:r>
    </w:p>
    <w:p w:rsidR="007C3FC6" w:rsidRPr="00D25864" w:rsidRDefault="007C3FC6" w:rsidP="007C3FC6">
      <w:pPr>
        <w:jc w:val="center"/>
        <w:rPr>
          <w:b/>
          <w:szCs w:val="28"/>
        </w:rPr>
      </w:pPr>
      <w:r w:rsidRPr="00D25864">
        <w:rPr>
          <w:b/>
          <w:szCs w:val="28"/>
        </w:rPr>
        <w:t>ХОТИНСЬКА ЗАГАЛЬНООСВІТНЯ ШКОЛА І-ІІ СТУПЕНІВ</w:t>
      </w:r>
    </w:p>
    <w:p w:rsidR="007C3FC6" w:rsidRDefault="007C3FC6" w:rsidP="007C3FC6">
      <w:pPr>
        <w:pStyle w:val="4"/>
      </w:pPr>
    </w:p>
    <w:p w:rsidR="007C3FC6" w:rsidRPr="001A5A80" w:rsidRDefault="007C3FC6" w:rsidP="007C3FC6">
      <w:pPr>
        <w:pStyle w:val="4"/>
        <w:rPr>
          <w:b w:val="0"/>
        </w:rPr>
      </w:pPr>
      <w:r w:rsidRPr="001A5A80">
        <w:t>НАКАЗ</w:t>
      </w:r>
    </w:p>
    <w:p w:rsidR="007C3FC6" w:rsidRDefault="007C3FC6" w:rsidP="007C3FC6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2"/>
        <w:gridCol w:w="3212"/>
        <w:gridCol w:w="3213"/>
      </w:tblGrid>
      <w:tr w:rsidR="007C3FC6" w:rsidTr="000A76FE">
        <w:tc>
          <w:tcPr>
            <w:tcW w:w="3212" w:type="dxa"/>
          </w:tcPr>
          <w:p w:rsidR="007C3FC6" w:rsidRDefault="004E701D" w:rsidP="007C3FC6">
            <w:pPr>
              <w:rPr>
                <w:bCs/>
                <w:szCs w:val="28"/>
              </w:rPr>
            </w:pPr>
            <w:r>
              <w:rPr>
                <w:szCs w:val="28"/>
                <w:lang w:val="uk-UA"/>
              </w:rPr>
              <w:t>15</w:t>
            </w:r>
            <w:r w:rsidR="007C3FC6">
              <w:rPr>
                <w:szCs w:val="28"/>
              </w:rPr>
              <w:t>.0</w:t>
            </w:r>
            <w:r w:rsidR="007C3FC6">
              <w:rPr>
                <w:szCs w:val="28"/>
                <w:lang w:val="uk-UA"/>
              </w:rPr>
              <w:t>3</w:t>
            </w:r>
            <w:r w:rsidR="007C3FC6">
              <w:rPr>
                <w:szCs w:val="28"/>
              </w:rPr>
              <w:t>.2016</w:t>
            </w:r>
          </w:p>
        </w:tc>
        <w:tc>
          <w:tcPr>
            <w:tcW w:w="3212" w:type="dxa"/>
          </w:tcPr>
          <w:p w:rsidR="007C3FC6" w:rsidRDefault="007C3FC6" w:rsidP="000A76FE">
            <w:pPr>
              <w:jc w:val="center"/>
              <w:rPr>
                <w:b/>
                <w:bCs/>
                <w:szCs w:val="28"/>
              </w:rPr>
            </w:pPr>
            <w:proofErr w:type="spellStart"/>
            <w:r>
              <w:rPr>
                <w:szCs w:val="28"/>
              </w:rPr>
              <w:t>с.Хотин</w:t>
            </w:r>
            <w:proofErr w:type="spellEnd"/>
            <w:r>
              <w:rPr>
                <w:szCs w:val="28"/>
              </w:rPr>
              <w:t xml:space="preserve">                                        </w:t>
            </w:r>
          </w:p>
        </w:tc>
        <w:tc>
          <w:tcPr>
            <w:tcW w:w="3213" w:type="dxa"/>
          </w:tcPr>
          <w:p w:rsidR="007C3FC6" w:rsidRPr="00D25864" w:rsidRDefault="007C3FC6" w:rsidP="004720F6">
            <w:pPr>
              <w:jc w:val="right"/>
              <w:rPr>
                <w:bCs/>
                <w:szCs w:val="28"/>
                <w:lang w:val="uk-UA"/>
              </w:rPr>
            </w:pPr>
            <w:r>
              <w:rPr>
                <w:szCs w:val="28"/>
              </w:rPr>
              <w:t xml:space="preserve">                       № </w:t>
            </w:r>
            <w:r>
              <w:rPr>
                <w:szCs w:val="28"/>
                <w:lang w:val="uk-UA"/>
              </w:rPr>
              <w:t>3</w:t>
            </w:r>
            <w:r w:rsidR="004720F6">
              <w:rPr>
                <w:szCs w:val="28"/>
                <w:lang w:val="uk-UA"/>
              </w:rPr>
              <w:t>9</w:t>
            </w:r>
          </w:p>
        </w:tc>
      </w:tr>
    </w:tbl>
    <w:p w:rsidR="007C3FC6" w:rsidRDefault="007C3FC6" w:rsidP="007C3FC6">
      <w:pPr>
        <w:jc w:val="center"/>
        <w:rPr>
          <w:lang w:val="uk-UA"/>
        </w:rPr>
      </w:pPr>
    </w:p>
    <w:p w:rsidR="004E701D" w:rsidRPr="004E701D" w:rsidRDefault="004E701D" w:rsidP="004E70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Cs w:val="28"/>
          <w:lang w:val="uk-UA"/>
        </w:rPr>
      </w:pPr>
      <w:r w:rsidRPr="004E701D">
        <w:rPr>
          <w:szCs w:val="28"/>
          <w:lang w:val="uk-UA"/>
        </w:rPr>
        <w:t>Про   проведення    фестивалю</w:t>
      </w:r>
    </w:p>
    <w:p w:rsidR="004E701D" w:rsidRPr="004E701D" w:rsidRDefault="004E701D" w:rsidP="004E70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Cs w:val="28"/>
          <w:lang w:val="uk-UA"/>
        </w:rPr>
      </w:pPr>
      <w:r w:rsidRPr="004E701D">
        <w:rPr>
          <w:szCs w:val="28"/>
          <w:lang w:val="uk-UA"/>
        </w:rPr>
        <w:t xml:space="preserve">ранкової  зарядки  «Рух заради </w:t>
      </w:r>
    </w:p>
    <w:p w:rsidR="004E701D" w:rsidRPr="004E701D" w:rsidRDefault="004E701D" w:rsidP="004E70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Cs w:val="28"/>
          <w:lang w:val="uk-UA"/>
        </w:rPr>
      </w:pPr>
      <w:r w:rsidRPr="004E701D">
        <w:rPr>
          <w:szCs w:val="28"/>
          <w:lang w:val="uk-UA"/>
        </w:rPr>
        <w:t>здоров'я» з нагоди Всесвітнього</w:t>
      </w:r>
    </w:p>
    <w:p w:rsidR="00D66CFD" w:rsidRPr="004E701D" w:rsidRDefault="004E701D" w:rsidP="004E701D">
      <w:pPr>
        <w:pStyle w:val="a8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4E701D">
        <w:rPr>
          <w:rFonts w:ascii="Times New Roman" w:hAnsi="Times New Roman"/>
          <w:sz w:val="28"/>
          <w:szCs w:val="28"/>
          <w:lang w:val="uk-UA"/>
        </w:rPr>
        <w:t>дня здоров'я</w:t>
      </w:r>
    </w:p>
    <w:p w:rsidR="00D66CFD" w:rsidRDefault="00D66CFD" w:rsidP="002B5922">
      <w:pPr>
        <w:shd w:val="clear" w:color="auto" w:fill="FFFFFF"/>
        <w:rPr>
          <w:color w:val="000000"/>
          <w:spacing w:val="1"/>
          <w:szCs w:val="28"/>
          <w:lang w:val="uk-UA"/>
        </w:rPr>
      </w:pPr>
    </w:p>
    <w:p w:rsidR="004E701D" w:rsidRDefault="004E701D" w:rsidP="004E70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Cs w:val="28"/>
          <w:lang w:val="uk-UA"/>
        </w:rPr>
      </w:pPr>
      <w:r w:rsidRPr="0028316F">
        <w:rPr>
          <w:szCs w:val="28"/>
          <w:lang w:val="uk-UA"/>
        </w:rPr>
        <w:t xml:space="preserve">Відповідно до </w:t>
      </w:r>
      <w:r>
        <w:rPr>
          <w:szCs w:val="28"/>
          <w:lang w:val="uk-UA"/>
        </w:rPr>
        <w:t xml:space="preserve">наказу управління освіти, молоді та спорту Березнівської райдержадміністрації від 15 березні 2016 року за №119 «Про </w:t>
      </w:r>
      <w:r w:rsidRPr="004E701D">
        <w:rPr>
          <w:szCs w:val="28"/>
          <w:lang w:val="uk-UA"/>
        </w:rPr>
        <w:t>проведення    фестивалю</w:t>
      </w:r>
      <w:r>
        <w:rPr>
          <w:szCs w:val="28"/>
          <w:lang w:val="uk-UA"/>
        </w:rPr>
        <w:t xml:space="preserve"> </w:t>
      </w:r>
      <w:r w:rsidRPr="004E701D">
        <w:rPr>
          <w:szCs w:val="28"/>
          <w:lang w:val="uk-UA"/>
        </w:rPr>
        <w:t xml:space="preserve">ранкової  зарядки  «Рух заради </w:t>
      </w:r>
      <w:r>
        <w:rPr>
          <w:szCs w:val="28"/>
          <w:lang w:val="uk-UA"/>
        </w:rPr>
        <w:t xml:space="preserve"> </w:t>
      </w:r>
      <w:r w:rsidRPr="004E701D">
        <w:rPr>
          <w:szCs w:val="28"/>
          <w:lang w:val="uk-UA"/>
        </w:rPr>
        <w:t>здоров'я» з нагоди Всесвітнього</w:t>
      </w:r>
      <w:r>
        <w:rPr>
          <w:szCs w:val="28"/>
          <w:lang w:val="uk-UA"/>
        </w:rPr>
        <w:t xml:space="preserve"> </w:t>
      </w:r>
      <w:r w:rsidRPr="004E701D">
        <w:rPr>
          <w:szCs w:val="28"/>
          <w:lang w:val="uk-UA"/>
        </w:rPr>
        <w:t>дня здоров'я</w:t>
      </w:r>
      <w:r>
        <w:rPr>
          <w:szCs w:val="28"/>
          <w:lang w:val="uk-UA"/>
        </w:rPr>
        <w:t>»</w:t>
      </w:r>
      <w:r w:rsidRPr="0028316F">
        <w:rPr>
          <w:szCs w:val="28"/>
          <w:lang w:val="uk-UA"/>
        </w:rPr>
        <w:t xml:space="preserve">, Положення про проведення фестивалю ранкової зарядки «Рух заради здоров'я» з нагоди Всесвітнього дня здоров'я у Рівненській області, </w:t>
      </w:r>
      <w:r w:rsidRPr="0028316F">
        <w:rPr>
          <w:bCs/>
          <w:szCs w:val="28"/>
          <w:lang w:val="uk-UA"/>
        </w:rPr>
        <w:t>з метою стимулювання жителів району до організованої рухової активності, підвищення рівня і престижу занять фізичною культурою і масовим спортом, пропаганди здор</w:t>
      </w:r>
      <w:r>
        <w:rPr>
          <w:bCs/>
          <w:szCs w:val="28"/>
          <w:lang w:val="uk-UA"/>
        </w:rPr>
        <w:t>ового способу життя,</w:t>
      </w:r>
    </w:p>
    <w:p w:rsidR="004E701D" w:rsidRDefault="004E701D" w:rsidP="00A221DE">
      <w:pPr>
        <w:pStyle w:val="a8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D66CFD" w:rsidRDefault="00D66CFD" w:rsidP="00A221DE">
      <w:pPr>
        <w:pStyle w:val="a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НАКАЗУЮ: </w:t>
      </w:r>
    </w:p>
    <w:p w:rsidR="00D66CFD" w:rsidRDefault="00D66CFD" w:rsidP="00A221DE">
      <w:pPr>
        <w:pStyle w:val="a8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DA559E" w:rsidRDefault="00DA559E" w:rsidP="00F04D7E">
      <w:pPr>
        <w:numPr>
          <w:ilvl w:val="0"/>
          <w:numId w:val="5"/>
        </w:numPr>
        <w:ind w:left="360"/>
        <w:jc w:val="both"/>
        <w:rPr>
          <w:bCs/>
          <w:szCs w:val="28"/>
          <w:lang w:val="uk-UA"/>
        </w:rPr>
      </w:pPr>
      <w:r w:rsidRPr="00DA559E">
        <w:rPr>
          <w:bCs/>
          <w:szCs w:val="28"/>
          <w:lang w:val="uk-UA"/>
        </w:rPr>
        <w:t>Провести 07 квітня 2015 року ранкову зарядку «Рух заради здоров'я» з нагоди Всесвітнього дня здоров'я.</w:t>
      </w:r>
    </w:p>
    <w:p w:rsidR="00DA559E" w:rsidRDefault="00DA559E" w:rsidP="00F04D7E">
      <w:pPr>
        <w:numPr>
          <w:ilvl w:val="0"/>
          <w:numId w:val="5"/>
        </w:numPr>
        <w:ind w:left="360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 xml:space="preserve">Вчителям фізичної культури </w:t>
      </w:r>
      <w:proofErr w:type="spellStart"/>
      <w:r>
        <w:rPr>
          <w:bCs/>
          <w:szCs w:val="28"/>
          <w:lang w:val="uk-UA"/>
        </w:rPr>
        <w:t>Боровець</w:t>
      </w:r>
      <w:proofErr w:type="spellEnd"/>
      <w:r>
        <w:rPr>
          <w:bCs/>
          <w:szCs w:val="28"/>
          <w:lang w:val="uk-UA"/>
        </w:rPr>
        <w:t xml:space="preserve"> М.В., Пархомчук Н.М., Козловій М.В. та </w:t>
      </w:r>
      <w:proofErr w:type="spellStart"/>
      <w:r>
        <w:rPr>
          <w:bCs/>
          <w:szCs w:val="28"/>
          <w:lang w:val="uk-UA"/>
        </w:rPr>
        <w:t>Шнайдеру</w:t>
      </w:r>
      <w:proofErr w:type="spellEnd"/>
      <w:r>
        <w:rPr>
          <w:bCs/>
          <w:szCs w:val="28"/>
          <w:lang w:val="uk-UA"/>
        </w:rPr>
        <w:t xml:space="preserve"> В.В.: </w:t>
      </w:r>
    </w:p>
    <w:p w:rsidR="00DA559E" w:rsidRPr="005742EC" w:rsidRDefault="00DA559E" w:rsidP="00DA559E">
      <w:pPr>
        <w:numPr>
          <w:ilvl w:val="1"/>
          <w:numId w:val="5"/>
        </w:numPr>
        <w:jc w:val="both"/>
        <w:rPr>
          <w:bCs/>
          <w:szCs w:val="28"/>
          <w:lang w:val="uk-UA"/>
        </w:rPr>
      </w:pPr>
      <w:r w:rsidRPr="005742EC">
        <w:rPr>
          <w:bCs/>
          <w:szCs w:val="28"/>
          <w:lang w:val="uk-UA"/>
        </w:rPr>
        <w:t>Забезпечити проведення ранкової зарядки «Рух заради здоров'я» згідно з  Положенням, що додається.</w:t>
      </w:r>
    </w:p>
    <w:p w:rsidR="00DA559E" w:rsidRDefault="00DA559E" w:rsidP="00DA559E">
      <w:pPr>
        <w:numPr>
          <w:ilvl w:val="1"/>
          <w:numId w:val="5"/>
        </w:numPr>
        <w:jc w:val="both"/>
        <w:rPr>
          <w:bCs/>
          <w:szCs w:val="28"/>
          <w:lang w:val="uk-UA"/>
        </w:rPr>
      </w:pPr>
      <w:r w:rsidRPr="005742EC">
        <w:rPr>
          <w:bCs/>
          <w:szCs w:val="28"/>
          <w:lang w:val="uk-UA"/>
        </w:rPr>
        <w:t>Залучити максимальну кількість дітей до проведення ранкової гімнастики.</w:t>
      </w:r>
    </w:p>
    <w:p w:rsidR="005742EC" w:rsidRDefault="005742EC" w:rsidP="005742EC">
      <w:pPr>
        <w:numPr>
          <w:ilvl w:val="1"/>
          <w:numId w:val="5"/>
        </w:numPr>
        <w:jc w:val="both"/>
        <w:rPr>
          <w:szCs w:val="28"/>
          <w:lang w:val="uk-UA"/>
        </w:rPr>
      </w:pPr>
      <w:r w:rsidRPr="008A745F">
        <w:rPr>
          <w:szCs w:val="28"/>
          <w:lang w:val="uk-UA"/>
        </w:rPr>
        <w:t xml:space="preserve">Суворо дотримуватися </w:t>
      </w:r>
      <w:r w:rsidRPr="009B1084">
        <w:rPr>
          <w:bCs/>
          <w:szCs w:val="28"/>
          <w:lang w:val="uk-UA"/>
        </w:rPr>
        <w:t>Правил безпеки під час проведення                занять з фізичної культури і спорту в загальноосвітніх навчальних закладах затверджених наказом Міністерства освіти та науки України від 01</w:t>
      </w:r>
      <w:r>
        <w:rPr>
          <w:bCs/>
          <w:szCs w:val="28"/>
          <w:lang w:val="uk-UA"/>
        </w:rPr>
        <w:t xml:space="preserve"> червня </w:t>
      </w:r>
      <w:r w:rsidRPr="009B1084">
        <w:rPr>
          <w:bCs/>
          <w:szCs w:val="28"/>
          <w:lang w:val="uk-UA"/>
        </w:rPr>
        <w:t xml:space="preserve">2010 року за №521, </w:t>
      </w:r>
      <w:proofErr w:type="spellStart"/>
      <w:r w:rsidRPr="009B1084">
        <w:rPr>
          <w:bCs/>
          <w:szCs w:val="28"/>
          <w:lang w:val="uk-UA"/>
        </w:rPr>
        <w:t>з</w:t>
      </w:r>
      <w:r w:rsidRPr="009B1084">
        <w:rPr>
          <w:szCs w:val="28"/>
          <w:lang w:val="uk-UA"/>
        </w:rPr>
        <w:t>реєстрованих</w:t>
      </w:r>
      <w:proofErr w:type="spellEnd"/>
      <w:r w:rsidRPr="009B1084">
        <w:rPr>
          <w:szCs w:val="28"/>
          <w:lang w:val="uk-UA"/>
        </w:rPr>
        <w:t xml:space="preserve"> у Міністерстві юстиції України </w:t>
      </w:r>
      <w:r>
        <w:rPr>
          <w:szCs w:val="28"/>
          <w:lang w:val="uk-UA"/>
        </w:rPr>
        <w:t>0</w:t>
      </w:r>
      <w:r w:rsidRPr="009B1084">
        <w:rPr>
          <w:szCs w:val="28"/>
          <w:lang w:val="uk-UA"/>
        </w:rPr>
        <w:t>9 серпня 2010 р</w:t>
      </w:r>
      <w:r>
        <w:rPr>
          <w:szCs w:val="28"/>
          <w:lang w:val="uk-UA"/>
        </w:rPr>
        <w:t>оку</w:t>
      </w:r>
      <w:r w:rsidRPr="009B1084">
        <w:rPr>
          <w:szCs w:val="28"/>
          <w:lang w:val="uk-UA"/>
        </w:rPr>
        <w:t xml:space="preserve"> за</w:t>
      </w:r>
      <w:r>
        <w:rPr>
          <w:szCs w:val="28"/>
          <w:lang w:val="uk-UA"/>
        </w:rPr>
        <w:t xml:space="preserve"> №</w:t>
      </w:r>
      <w:r w:rsidRPr="009B1084">
        <w:rPr>
          <w:szCs w:val="28"/>
          <w:lang w:val="uk-UA"/>
        </w:rPr>
        <w:t>651/17946</w:t>
      </w:r>
      <w:r>
        <w:rPr>
          <w:szCs w:val="28"/>
          <w:lang w:val="uk-UA"/>
        </w:rPr>
        <w:t>.</w:t>
      </w:r>
    </w:p>
    <w:p w:rsidR="005742EC" w:rsidRPr="008A745F" w:rsidRDefault="005742EC" w:rsidP="005742EC">
      <w:pPr>
        <w:ind w:left="720"/>
        <w:jc w:val="right"/>
        <w:rPr>
          <w:szCs w:val="28"/>
          <w:lang w:val="uk-UA"/>
        </w:rPr>
      </w:pPr>
      <w:r>
        <w:rPr>
          <w:szCs w:val="28"/>
          <w:lang w:val="uk-UA"/>
        </w:rPr>
        <w:t>Постійно</w:t>
      </w:r>
    </w:p>
    <w:p w:rsidR="005742EC" w:rsidRDefault="005742EC" w:rsidP="005742EC">
      <w:pPr>
        <w:numPr>
          <w:ilvl w:val="1"/>
          <w:numId w:val="5"/>
        </w:numPr>
        <w:jc w:val="both"/>
        <w:rPr>
          <w:szCs w:val="28"/>
          <w:lang w:val="uk-UA"/>
        </w:rPr>
      </w:pPr>
      <w:r w:rsidRPr="008A745F">
        <w:rPr>
          <w:szCs w:val="28"/>
          <w:lang w:val="uk-UA"/>
        </w:rPr>
        <w:lastRenderedPageBreak/>
        <w:t xml:space="preserve">Взяти під особисту відповідальність встановлення допустимого навантаження </w:t>
      </w:r>
      <w:r w:rsidR="00FF628A">
        <w:rPr>
          <w:szCs w:val="28"/>
          <w:lang w:val="uk-UA"/>
        </w:rPr>
        <w:t>під час проведення ранкової гімнастики</w:t>
      </w:r>
      <w:r w:rsidRPr="008A745F">
        <w:rPr>
          <w:szCs w:val="28"/>
          <w:lang w:val="uk-UA"/>
        </w:rPr>
        <w:t>, які за станом здоров'я належать до підготовчої та спеціальної груп.</w:t>
      </w:r>
    </w:p>
    <w:p w:rsidR="005742EC" w:rsidRPr="008A745F" w:rsidRDefault="005742EC" w:rsidP="00FF628A">
      <w:pPr>
        <w:ind w:left="720"/>
        <w:jc w:val="right"/>
        <w:rPr>
          <w:szCs w:val="28"/>
          <w:lang w:val="uk-UA"/>
        </w:rPr>
      </w:pPr>
      <w:r>
        <w:rPr>
          <w:szCs w:val="28"/>
          <w:lang w:val="uk-UA"/>
        </w:rPr>
        <w:t>Постійно</w:t>
      </w:r>
    </w:p>
    <w:p w:rsidR="00DA559E" w:rsidRPr="00C836FB" w:rsidRDefault="00FF628A" w:rsidP="00DA559E">
      <w:pPr>
        <w:numPr>
          <w:ilvl w:val="1"/>
          <w:numId w:val="5"/>
        </w:numPr>
        <w:jc w:val="both"/>
        <w:rPr>
          <w:bCs/>
          <w:szCs w:val="28"/>
          <w:lang w:val="uk-UA"/>
        </w:rPr>
      </w:pPr>
      <w:r w:rsidRPr="008A745F">
        <w:rPr>
          <w:szCs w:val="28"/>
          <w:lang w:val="uk-UA"/>
        </w:rPr>
        <w:t xml:space="preserve">Забезпечити ознайомлення на кожному </w:t>
      </w:r>
      <w:proofErr w:type="spellStart"/>
      <w:r w:rsidRPr="008A745F">
        <w:rPr>
          <w:szCs w:val="28"/>
          <w:lang w:val="uk-UA"/>
        </w:rPr>
        <w:t>уроці</w:t>
      </w:r>
      <w:proofErr w:type="spellEnd"/>
      <w:r w:rsidRPr="008A745F">
        <w:rPr>
          <w:szCs w:val="28"/>
          <w:lang w:val="uk-UA"/>
        </w:rPr>
        <w:t xml:space="preserve"> з правилами поведінки на </w:t>
      </w:r>
      <w:r>
        <w:rPr>
          <w:szCs w:val="28"/>
          <w:lang w:val="uk-UA"/>
        </w:rPr>
        <w:t xml:space="preserve">спортивному </w:t>
      </w:r>
      <w:r w:rsidRPr="008A745F">
        <w:rPr>
          <w:szCs w:val="28"/>
          <w:lang w:val="uk-UA"/>
        </w:rPr>
        <w:t>майданчику.</w:t>
      </w:r>
    </w:p>
    <w:p w:rsidR="00C836FB" w:rsidRDefault="00C836FB" w:rsidP="00C836FB">
      <w:pPr>
        <w:ind w:left="1080"/>
        <w:jc w:val="right"/>
        <w:rPr>
          <w:szCs w:val="28"/>
          <w:lang w:val="uk-UA"/>
        </w:rPr>
      </w:pPr>
      <w:r>
        <w:rPr>
          <w:szCs w:val="28"/>
          <w:lang w:val="uk-UA"/>
        </w:rPr>
        <w:t xml:space="preserve">Перед початком </w:t>
      </w:r>
    </w:p>
    <w:p w:rsidR="00C836FB" w:rsidRPr="00FF628A" w:rsidRDefault="00C836FB" w:rsidP="00C836FB">
      <w:pPr>
        <w:ind w:left="1080"/>
        <w:jc w:val="right"/>
        <w:rPr>
          <w:bCs/>
          <w:szCs w:val="28"/>
          <w:lang w:val="uk-UA"/>
        </w:rPr>
      </w:pPr>
      <w:r>
        <w:rPr>
          <w:szCs w:val="28"/>
          <w:lang w:val="uk-UA"/>
        </w:rPr>
        <w:t>проведення зарядки</w:t>
      </w:r>
    </w:p>
    <w:p w:rsidR="00FF628A" w:rsidRPr="00FF628A" w:rsidRDefault="00FF628A" w:rsidP="00DA559E">
      <w:pPr>
        <w:numPr>
          <w:ilvl w:val="1"/>
          <w:numId w:val="5"/>
        </w:numPr>
        <w:jc w:val="both"/>
        <w:rPr>
          <w:bCs/>
          <w:szCs w:val="28"/>
          <w:lang w:val="uk-UA"/>
        </w:rPr>
      </w:pPr>
      <w:r w:rsidRPr="008A745F">
        <w:rPr>
          <w:szCs w:val="28"/>
          <w:lang w:val="uk-UA"/>
        </w:rPr>
        <w:t xml:space="preserve">Забезпечити проведення опитування учнів до початку </w:t>
      </w:r>
      <w:r>
        <w:rPr>
          <w:szCs w:val="28"/>
          <w:lang w:val="uk-UA"/>
        </w:rPr>
        <w:t>зарядки</w:t>
      </w:r>
      <w:r w:rsidRPr="008A745F">
        <w:rPr>
          <w:szCs w:val="28"/>
          <w:lang w:val="uk-UA"/>
        </w:rPr>
        <w:t xml:space="preserve"> про наявність документа про тимчасове звільнення від занять після хвороби або про погане самопочуття.</w:t>
      </w:r>
    </w:p>
    <w:p w:rsidR="00FF628A" w:rsidRPr="005742EC" w:rsidRDefault="00FF628A" w:rsidP="00FF628A">
      <w:pPr>
        <w:ind w:left="1080"/>
        <w:jc w:val="right"/>
        <w:rPr>
          <w:bCs/>
          <w:szCs w:val="28"/>
          <w:lang w:val="uk-UA"/>
        </w:rPr>
      </w:pPr>
      <w:r>
        <w:rPr>
          <w:szCs w:val="28"/>
          <w:lang w:val="uk-UA"/>
        </w:rPr>
        <w:t>На початку проведення зарядки</w:t>
      </w:r>
    </w:p>
    <w:p w:rsidR="00DA559E" w:rsidRPr="00DA559E" w:rsidRDefault="00DA559E" w:rsidP="00DA559E">
      <w:pPr>
        <w:numPr>
          <w:ilvl w:val="1"/>
          <w:numId w:val="5"/>
        </w:numPr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П</w:t>
      </w:r>
      <w:r w:rsidRPr="00DA559E">
        <w:rPr>
          <w:bCs/>
          <w:szCs w:val="28"/>
          <w:lang w:val="uk-UA"/>
        </w:rPr>
        <w:t xml:space="preserve">одати  на електронну адресу: </w:t>
      </w:r>
      <w:hyperlink r:id="rId6" w:history="1">
        <w:r w:rsidRPr="00DA559E">
          <w:rPr>
            <w:rStyle w:val="ab"/>
            <w:bCs/>
            <w:szCs w:val="28"/>
            <w:lang w:val="en-US"/>
          </w:rPr>
          <w:t>vussmirina</w:t>
        </w:r>
        <w:r w:rsidRPr="00DA559E">
          <w:rPr>
            <w:rStyle w:val="ab"/>
            <w:bCs/>
            <w:szCs w:val="28"/>
          </w:rPr>
          <w:t>@</w:t>
        </w:r>
        <w:r w:rsidRPr="00DA559E">
          <w:rPr>
            <w:rStyle w:val="ab"/>
            <w:bCs/>
            <w:szCs w:val="28"/>
            <w:lang w:val="en-US"/>
          </w:rPr>
          <w:t>ukr</w:t>
        </w:r>
        <w:r w:rsidRPr="00DA559E">
          <w:rPr>
            <w:rStyle w:val="ab"/>
            <w:bCs/>
            <w:szCs w:val="28"/>
          </w:rPr>
          <w:t>.</w:t>
        </w:r>
        <w:r w:rsidRPr="00DA559E">
          <w:rPr>
            <w:rStyle w:val="ab"/>
            <w:bCs/>
            <w:szCs w:val="28"/>
            <w:lang w:val="en-US"/>
          </w:rPr>
          <w:t>net</w:t>
        </w:r>
      </w:hyperlink>
      <w:r w:rsidRPr="00DA559E">
        <w:rPr>
          <w:bCs/>
          <w:szCs w:val="28"/>
          <w:lang w:val="uk-UA"/>
        </w:rPr>
        <w:t xml:space="preserve"> </w:t>
      </w:r>
      <w:r w:rsidRPr="00DA559E">
        <w:rPr>
          <w:szCs w:val="28"/>
          <w:lang w:val="uk-UA"/>
        </w:rPr>
        <w:t xml:space="preserve"> </w:t>
      </w:r>
      <w:r w:rsidRPr="00DA559E">
        <w:rPr>
          <w:bCs/>
          <w:szCs w:val="28"/>
          <w:lang w:val="uk-UA"/>
        </w:rPr>
        <w:t xml:space="preserve">Звіт та фотоматеріали  про проведення фестивалю  </w:t>
      </w:r>
      <w:r w:rsidRPr="00DA559E">
        <w:rPr>
          <w:szCs w:val="28"/>
          <w:lang w:val="uk-UA"/>
        </w:rPr>
        <w:t>згідно форми, що додається</w:t>
      </w:r>
      <w:r w:rsidRPr="00DA559E">
        <w:rPr>
          <w:bCs/>
          <w:szCs w:val="28"/>
          <w:lang w:val="uk-UA"/>
        </w:rPr>
        <w:t xml:space="preserve"> </w:t>
      </w:r>
    </w:p>
    <w:p w:rsidR="00DA559E" w:rsidRPr="0028316F" w:rsidRDefault="00DA559E" w:rsidP="00DA559E">
      <w:pPr>
        <w:jc w:val="right"/>
        <w:rPr>
          <w:bCs/>
          <w:szCs w:val="28"/>
          <w:lang w:val="uk-UA"/>
        </w:rPr>
      </w:pPr>
      <w:r>
        <w:rPr>
          <w:bCs/>
          <w:szCs w:val="28"/>
          <w:lang w:val="uk-UA"/>
        </w:rPr>
        <w:t>Д</w:t>
      </w:r>
      <w:r w:rsidRPr="0028316F">
        <w:rPr>
          <w:bCs/>
          <w:szCs w:val="28"/>
          <w:lang w:val="uk-UA"/>
        </w:rPr>
        <w:t xml:space="preserve">о 09 квітня 2015 року </w:t>
      </w:r>
    </w:p>
    <w:p w:rsidR="00DA559E" w:rsidRDefault="00DA559E" w:rsidP="00DA559E">
      <w:pPr>
        <w:pStyle w:val="a8"/>
        <w:numPr>
          <w:ilvl w:val="0"/>
          <w:numId w:val="5"/>
        </w:numPr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Медичному працівнику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Ющук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В.А.:</w:t>
      </w:r>
    </w:p>
    <w:p w:rsidR="005742EC" w:rsidRDefault="00FF628A" w:rsidP="00FF628A">
      <w:pPr>
        <w:pStyle w:val="a8"/>
        <w:numPr>
          <w:ilvl w:val="1"/>
          <w:numId w:val="5"/>
        </w:numPr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A745F">
        <w:rPr>
          <w:rFonts w:ascii="Times New Roman" w:hAnsi="Times New Roman"/>
          <w:sz w:val="28"/>
          <w:szCs w:val="28"/>
          <w:lang w:val="uk-UA"/>
        </w:rPr>
        <w:t xml:space="preserve">Суворо дотримуватися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наказу </w:t>
      </w:r>
      <w:r w:rsidRPr="009B1084">
        <w:rPr>
          <w:rFonts w:ascii="Times New Roman" w:hAnsi="Times New Roman"/>
          <w:bCs/>
          <w:sz w:val="28"/>
          <w:szCs w:val="28"/>
          <w:lang w:val="uk-UA"/>
        </w:rPr>
        <w:t xml:space="preserve">Міністерства освіти та науки України від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20 липня </w:t>
      </w:r>
      <w:r w:rsidRPr="009B1084">
        <w:rPr>
          <w:rFonts w:ascii="Times New Roman" w:hAnsi="Times New Roman"/>
          <w:bCs/>
          <w:sz w:val="28"/>
          <w:szCs w:val="28"/>
          <w:lang w:val="uk-UA"/>
        </w:rPr>
        <w:t>200</w:t>
      </w:r>
      <w:r>
        <w:rPr>
          <w:rFonts w:ascii="Times New Roman" w:hAnsi="Times New Roman"/>
          <w:bCs/>
          <w:sz w:val="28"/>
          <w:szCs w:val="28"/>
          <w:lang w:val="uk-UA"/>
        </w:rPr>
        <w:t>9</w:t>
      </w:r>
      <w:r w:rsidRPr="009B1084">
        <w:rPr>
          <w:rFonts w:ascii="Times New Roman" w:hAnsi="Times New Roman"/>
          <w:bCs/>
          <w:sz w:val="28"/>
          <w:szCs w:val="28"/>
          <w:lang w:val="uk-UA"/>
        </w:rPr>
        <w:t>року за №</w:t>
      </w:r>
      <w:r>
        <w:rPr>
          <w:rFonts w:ascii="Times New Roman" w:hAnsi="Times New Roman"/>
          <w:bCs/>
          <w:sz w:val="28"/>
          <w:szCs w:val="28"/>
          <w:lang w:val="uk-UA"/>
        </w:rPr>
        <w:t>518/674</w:t>
      </w:r>
      <w:r w:rsidRPr="009B1084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proofErr w:type="spellStart"/>
      <w:r w:rsidRPr="009B1084">
        <w:rPr>
          <w:rFonts w:ascii="Times New Roman" w:hAnsi="Times New Roman"/>
          <w:bCs/>
          <w:sz w:val="28"/>
          <w:szCs w:val="28"/>
          <w:lang w:val="uk-UA"/>
        </w:rPr>
        <w:t>з</w:t>
      </w:r>
      <w:r w:rsidRPr="009B1084">
        <w:rPr>
          <w:rFonts w:ascii="Times New Roman" w:hAnsi="Times New Roman"/>
          <w:sz w:val="28"/>
          <w:szCs w:val="28"/>
          <w:lang w:val="uk-UA"/>
        </w:rPr>
        <w:t>реєстрован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B1084">
        <w:rPr>
          <w:rFonts w:ascii="Times New Roman" w:hAnsi="Times New Roman"/>
          <w:sz w:val="28"/>
          <w:szCs w:val="28"/>
          <w:lang w:val="uk-UA"/>
        </w:rPr>
        <w:t xml:space="preserve">у Міністерстві юстиції України </w:t>
      </w:r>
      <w:r>
        <w:rPr>
          <w:rFonts w:ascii="Times New Roman" w:hAnsi="Times New Roman"/>
          <w:sz w:val="28"/>
          <w:szCs w:val="28"/>
          <w:lang w:val="uk-UA"/>
        </w:rPr>
        <w:t>17</w:t>
      </w:r>
      <w:r w:rsidRPr="009B1084">
        <w:rPr>
          <w:rFonts w:ascii="Times New Roman" w:hAnsi="Times New Roman"/>
          <w:sz w:val="28"/>
          <w:szCs w:val="28"/>
          <w:lang w:val="uk-UA"/>
        </w:rPr>
        <w:t xml:space="preserve"> серпня 200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9B1084">
        <w:rPr>
          <w:rFonts w:ascii="Times New Roman" w:hAnsi="Times New Roman"/>
          <w:sz w:val="28"/>
          <w:szCs w:val="28"/>
          <w:lang w:val="uk-UA"/>
        </w:rPr>
        <w:t xml:space="preserve"> р</w:t>
      </w:r>
      <w:r>
        <w:rPr>
          <w:rFonts w:ascii="Times New Roman" w:hAnsi="Times New Roman"/>
          <w:sz w:val="28"/>
          <w:szCs w:val="28"/>
          <w:lang w:val="uk-UA"/>
        </w:rPr>
        <w:t>оку</w:t>
      </w:r>
      <w:r w:rsidRPr="009B1084">
        <w:rPr>
          <w:rFonts w:ascii="Times New Roman" w:hAnsi="Times New Roman"/>
          <w:sz w:val="28"/>
          <w:szCs w:val="28"/>
          <w:lang w:val="uk-UA"/>
        </w:rPr>
        <w:t xml:space="preserve"> за</w:t>
      </w:r>
      <w:r>
        <w:rPr>
          <w:rFonts w:ascii="Times New Roman" w:hAnsi="Times New Roman"/>
          <w:sz w:val="28"/>
          <w:szCs w:val="28"/>
          <w:lang w:val="uk-UA"/>
        </w:rPr>
        <w:t xml:space="preserve"> №772/16788 «Про забезпечення медико-педагогічного контролю за фізичним вихованням учнів у загальноосвітніх навчальних закладах».</w:t>
      </w:r>
    </w:p>
    <w:p w:rsidR="00FF628A" w:rsidRDefault="00FF628A" w:rsidP="00FF628A">
      <w:pPr>
        <w:pStyle w:val="a8"/>
        <w:ind w:left="1080"/>
        <w:jc w:val="right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Постійно </w:t>
      </w:r>
    </w:p>
    <w:p w:rsidR="00FF628A" w:rsidRPr="00FF628A" w:rsidRDefault="00FF628A" w:rsidP="00FF628A">
      <w:pPr>
        <w:pStyle w:val="a8"/>
        <w:numPr>
          <w:ilvl w:val="1"/>
          <w:numId w:val="5"/>
        </w:numPr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A745F">
        <w:rPr>
          <w:rFonts w:ascii="Times New Roman" w:hAnsi="Times New Roman"/>
          <w:sz w:val="28"/>
          <w:szCs w:val="28"/>
          <w:lang w:val="uk-UA"/>
        </w:rPr>
        <w:t>Забезпечити місце для занять на уроках фізичної культури аптечкою з набором медикаментів,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745F">
        <w:rPr>
          <w:rFonts w:ascii="Times New Roman" w:hAnsi="Times New Roman"/>
          <w:sz w:val="28"/>
          <w:szCs w:val="28"/>
          <w:lang w:val="uk-UA"/>
        </w:rPr>
        <w:t>перев'язувальних засобів і приладів згідно з орієнтовним переліком та інформацією про місцезнаходження і номером телефону найближчого лікувально-профілактичного закладу, де можуть надати кваліфіковану медичну допомогу.</w:t>
      </w:r>
    </w:p>
    <w:p w:rsidR="00D66CFD" w:rsidRDefault="00D66CFD" w:rsidP="00DA559E">
      <w:pPr>
        <w:pStyle w:val="a8"/>
        <w:numPr>
          <w:ilvl w:val="0"/>
          <w:numId w:val="5"/>
        </w:numPr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Контроль за виконанням даного наказу </w:t>
      </w:r>
      <w:r w:rsidR="007C3FC6">
        <w:rPr>
          <w:rFonts w:ascii="Times New Roman" w:hAnsi="Times New Roman"/>
          <w:sz w:val="28"/>
          <w:szCs w:val="28"/>
          <w:lang w:val="uk-UA" w:eastAsia="ru-RU"/>
        </w:rPr>
        <w:t>залишаю за собою.</w:t>
      </w:r>
    </w:p>
    <w:p w:rsidR="00D66CFD" w:rsidRDefault="00D66CFD" w:rsidP="00A221DE">
      <w:pPr>
        <w:pStyle w:val="a8"/>
        <w:ind w:left="426"/>
        <w:rPr>
          <w:rFonts w:ascii="Times New Roman" w:hAnsi="Times New Roman"/>
          <w:sz w:val="28"/>
          <w:szCs w:val="28"/>
          <w:lang w:val="uk-UA" w:eastAsia="ru-RU"/>
        </w:rPr>
      </w:pPr>
    </w:p>
    <w:p w:rsidR="007C3FC6" w:rsidRDefault="007C3FC6" w:rsidP="00A221DE">
      <w:pPr>
        <w:pStyle w:val="a8"/>
        <w:ind w:left="426"/>
        <w:rPr>
          <w:rFonts w:ascii="Times New Roman" w:hAnsi="Times New Roman"/>
          <w:sz w:val="28"/>
          <w:szCs w:val="28"/>
          <w:lang w:val="uk-UA" w:eastAsia="ru-RU"/>
        </w:rPr>
      </w:pPr>
    </w:p>
    <w:p w:rsidR="00D66CFD" w:rsidRPr="00091855" w:rsidRDefault="00D66CFD" w:rsidP="00A221DE">
      <w:pPr>
        <w:rPr>
          <w:lang w:val="uk-UA"/>
        </w:rPr>
      </w:pPr>
      <w:r>
        <w:rPr>
          <w:lang w:val="uk-UA"/>
        </w:rPr>
        <w:t xml:space="preserve">В.о. директора школи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proofErr w:type="spellStart"/>
      <w:r>
        <w:rPr>
          <w:lang w:val="uk-UA"/>
        </w:rPr>
        <w:t>О.Попович</w:t>
      </w:r>
      <w:proofErr w:type="spellEnd"/>
    </w:p>
    <w:p w:rsidR="00D66CFD" w:rsidRDefault="00D66CFD" w:rsidP="00A221DE">
      <w:pPr>
        <w:pStyle w:val="a8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D66CFD" w:rsidRDefault="00D66CFD" w:rsidP="00A221DE">
      <w:pPr>
        <w:ind w:left="5041" w:hanging="5040"/>
        <w:rPr>
          <w:szCs w:val="28"/>
          <w:lang w:val="uk-UA"/>
        </w:rPr>
      </w:pPr>
    </w:p>
    <w:p w:rsidR="007C3FC6" w:rsidRDefault="007C3FC6" w:rsidP="00A221DE">
      <w:pPr>
        <w:ind w:left="5041" w:hanging="5040"/>
        <w:rPr>
          <w:szCs w:val="28"/>
          <w:lang w:val="uk-UA"/>
        </w:rPr>
      </w:pPr>
    </w:p>
    <w:p w:rsidR="007C3FC6" w:rsidRDefault="007C3FC6" w:rsidP="00A221DE">
      <w:pPr>
        <w:ind w:left="5041" w:hanging="5040"/>
        <w:rPr>
          <w:szCs w:val="28"/>
          <w:lang w:val="uk-UA"/>
        </w:rPr>
      </w:pPr>
    </w:p>
    <w:p w:rsidR="007C3FC6" w:rsidRDefault="007C3FC6" w:rsidP="00A221DE">
      <w:pPr>
        <w:ind w:left="5041" w:hanging="5040"/>
        <w:rPr>
          <w:szCs w:val="28"/>
          <w:lang w:val="uk-UA"/>
        </w:rPr>
      </w:pPr>
    </w:p>
    <w:p w:rsidR="007C3FC6" w:rsidRDefault="007C3FC6" w:rsidP="00A221DE">
      <w:pPr>
        <w:ind w:left="5041" w:hanging="5040"/>
        <w:rPr>
          <w:szCs w:val="28"/>
          <w:lang w:val="uk-UA"/>
        </w:rPr>
      </w:pPr>
    </w:p>
    <w:p w:rsidR="007C3FC6" w:rsidRDefault="007C3FC6" w:rsidP="00A221DE">
      <w:pPr>
        <w:ind w:left="5041" w:hanging="5040"/>
        <w:rPr>
          <w:szCs w:val="28"/>
          <w:lang w:val="uk-UA"/>
        </w:rPr>
      </w:pPr>
    </w:p>
    <w:p w:rsidR="007C3FC6" w:rsidRDefault="007C3FC6" w:rsidP="00A221DE">
      <w:pPr>
        <w:ind w:left="5041" w:hanging="5040"/>
        <w:rPr>
          <w:szCs w:val="28"/>
          <w:lang w:val="uk-UA"/>
        </w:rPr>
      </w:pPr>
    </w:p>
    <w:p w:rsidR="007C3FC6" w:rsidRDefault="007C3FC6" w:rsidP="00A221DE">
      <w:pPr>
        <w:ind w:left="5041" w:hanging="5040"/>
        <w:rPr>
          <w:szCs w:val="28"/>
          <w:lang w:val="uk-UA"/>
        </w:rPr>
      </w:pPr>
    </w:p>
    <w:p w:rsidR="007C3FC6" w:rsidRDefault="007C3FC6" w:rsidP="00A221DE">
      <w:pPr>
        <w:ind w:left="5041" w:hanging="5040"/>
        <w:rPr>
          <w:szCs w:val="28"/>
          <w:lang w:val="uk-UA"/>
        </w:rPr>
      </w:pPr>
    </w:p>
    <w:p w:rsidR="007C3FC6" w:rsidRDefault="007C3FC6" w:rsidP="00A221DE">
      <w:pPr>
        <w:ind w:left="5041" w:hanging="5040"/>
        <w:rPr>
          <w:szCs w:val="28"/>
          <w:lang w:val="uk-UA"/>
        </w:rPr>
      </w:pPr>
    </w:p>
    <w:p w:rsidR="007C3FC6" w:rsidRDefault="007C3FC6" w:rsidP="00A221DE">
      <w:pPr>
        <w:ind w:left="5041" w:hanging="5040"/>
        <w:rPr>
          <w:szCs w:val="28"/>
          <w:lang w:val="uk-UA"/>
        </w:rPr>
      </w:pPr>
    </w:p>
    <w:p w:rsidR="007C3FC6" w:rsidRDefault="007C3FC6" w:rsidP="00A221DE">
      <w:pPr>
        <w:ind w:left="5041" w:hanging="5040"/>
        <w:rPr>
          <w:szCs w:val="28"/>
          <w:lang w:val="uk-UA"/>
        </w:rPr>
      </w:pPr>
    </w:p>
    <w:p w:rsidR="00D66CFD" w:rsidRPr="00752A83" w:rsidRDefault="00D66CFD" w:rsidP="00A221DE">
      <w:pPr>
        <w:ind w:left="5041" w:hanging="5040"/>
        <w:rPr>
          <w:szCs w:val="28"/>
        </w:rPr>
      </w:pPr>
      <w:r w:rsidRPr="00752A83">
        <w:rPr>
          <w:szCs w:val="28"/>
        </w:rPr>
        <w:lastRenderedPageBreak/>
        <w:t xml:space="preserve">З наказом </w:t>
      </w:r>
      <w:proofErr w:type="spellStart"/>
      <w:r w:rsidRPr="00752A83">
        <w:rPr>
          <w:szCs w:val="28"/>
        </w:rPr>
        <w:t>ознайомлені</w:t>
      </w:r>
      <w:proofErr w:type="spellEnd"/>
      <w:r w:rsidRPr="00752A83">
        <w:rPr>
          <w:szCs w:val="28"/>
        </w:rPr>
        <w:t>:</w:t>
      </w:r>
    </w:p>
    <w:p w:rsidR="00D66CFD" w:rsidRDefault="00C836FB" w:rsidP="007C3FC6">
      <w:pPr>
        <w:ind w:left="5387" w:firstLine="347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Н.Пархомчук</w:t>
      </w:r>
      <w:proofErr w:type="spellEnd"/>
    </w:p>
    <w:p w:rsidR="00C836FB" w:rsidRDefault="00C836FB" w:rsidP="007C3FC6">
      <w:pPr>
        <w:ind w:left="5387" w:firstLine="347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М.Боровець</w:t>
      </w:r>
      <w:proofErr w:type="spellEnd"/>
    </w:p>
    <w:p w:rsidR="00C836FB" w:rsidRDefault="00C836FB" w:rsidP="007C3FC6">
      <w:pPr>
        <w:ind w:left="5387" w:firstLine="347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М.Козлова</w:t>
      </w:r>
      <w:proofErr w:type="spellEnd"/>
    </w:p>
    <w:p w:rsidR="00C836FB" w:rsidRDefault="00C836FB" w:rsidP="007C3FC6">
      <w:pPr>
        <w:ind w:left="5387" w:firstLine="347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В.Шнайдер</w:t>
      </w:r>
      <w:proofErr w:type="spellEnd"/>
    </w:p>
    <w:p w:rsidR="00C836FB" w:rsidRPr="00C836FB" w:rsidRDefault="00C836FB" w:rsidP="007C3FC6">
      <w:pPr>
        <w:ind w:left="5387" w:firstLine="347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В.Ющук</w:t>
      </w:r>
      <w:proofErr w:type="spellEnd"/>
    </w:p>
    <w:p w:rsidR="00D66CFD" w:rsidRDefault="00D66CFD" w:rsidP="00A221DE">
      <w:pPr>
        <w:ind w:left="5040" w:firstLine="347"/>
        <w:rPr>
          <w:szCs w:val="28"/>
          <w:lang w:val="uk-UA"/>
        </w:rPr>
      </w:pPr>
    </w:p>
    <w:p w:rsidR="00D66CFD" w:rsidRDefault="00D66CFD" w:rsidP="00A221DE">
      <w:pPr>
        <w:ind w:left="5040" w:firstLine="347"/>
        <w:rPr>
          <w:szCs w:val="28"/>
          <w:lang w:val="uk-UA"/>
        </w:rPr>
      </w:pPr>
    </w:p>
    <w:p w:rsidR="00D66CFD" w:rsidRDefault="00D66CFD" w:rsidP="00A221DE">
      <w:pPr>
        <w:ind w:left="5040" w:firstLine="347"/>
        <w:rPr>
          <w:szCs w:val="28"/>
          <w:lang w:val="uk-UA"/>
        </w:rPr>
      </w:pPr>
    </w:p>
    <w:p w:rsidR="00D66CFD" w:rsidRDefault="00D66CFD" w:rsidP="00A221DE">
      <w:pPr>
        <w:ind w:left="5040" w:firstLine="347"/>
        <w:rPr>
          <w:szCs w:val="28"/>
          <w:lang w:val="uk-UA"/>
        </w:rPr>
      </w:pPr>
    </w:p>
    <w:p w:rsidR="00D66CFD" w:rsidRDefault="00D66CFD" w:rsidP="00A221DE">
      <w:pPr>
        <w:ind w:left="5040" w:firstLine="347"/>
        <w:rPr>
          <w:szCs w:val="28"/>
          <w:lang w:val="uk-UA"/>
        </w:rPr>
      </w:pPr>
    </w:p>
    <w:p w:rsidR="00D66CFD" w:rsidRDefault="00D66CFD" w:rsidP="00A221DE">
      <w:pPr>
        <w:ind w:left="5040" w:firstLine="347"/>
        <w:rPr>
          <w:szCs w:val="28"/>
          <w:lang w:val="uk-UA"/>
        </w:rPr>
      </w:pPr>
    </w:p>
    <w:p w:rsidR="00D66CFD" w:rsidRDefault="00D66CFD" w:rsidP="00A221DE">
      <w:pPr>
        <w:ind w:left="5040" w:firstLine="347"/>
        <w:rPr>
          <w:szCs w:val="28"/>
          <w:lang w:val="uk-UA"/>
        </w:rPr>
      </w:pPr>
    </w:p>
    <w:p w:rsidR="00D66CFD" w:rsidRDefault="00D66CFD" w:rsidP="00A221DE">
      <w:pPr>
        <w:ind w:left="5040" w:firstLine="347"/>
        <w:rPr>
          <w:szCs w:val="28"/>
          <w:lang w:val="uk-UA"/>
        </w:rPr>
      </w:pPr>
    </w:p>
    <w:p w:rsidR="00D66CFD" w:rsidRDefault="00D66CFD" w:rsidP="00A221DE">
      <w:pPr>
        <w:ind w:left="5040" w:firstLine="347"/>
        <w:rPr>
          <w:szCs w:val="28"/>
          <w:lang w:val="uk-UA"/>
        </w:rPr>
      </w:pPr>
    </w:p>
    <w:p w:rsidR="00D66CFD" w:rsidRDefault="00D66CFD" w:rsidP="00A221DE">
      <w:pPr>
        <w:ind w:left="5040" w:firstLine="347"/>
        <w:rPr>
          <w:szCs w:val="28"/>
          <w:lang w:val="uk-UA"/>
        </w:rPr>
      </w:pPr>
    </w:p>
    <w:p w:rsidR="00D66CFD" w:rsidRDefault="00D66CFD" w:rsidP="00A221DE">
      <w:pPr>
        <w:ind w:left="5040" w:firstLine="347"/>
        <w:rPr>
          <w:szCs w:val="28"/>
          <w:lang w:val="uk-UA"/>
        </w:rPr>
      </w:pPr>
    </w:p>
    <w:p w:rsidR="00D66CFD" w:rsidRDefault="00D66CFD" w:rsidP="00A221DE">
      <w:pPr>
        <w:ind w:left="5040" w:firstLine="347"/>
        <w:rPr>
          <w:szCs w:val="28"/>
          <w:lang w:val="uk-UA"/>
        </w:rPr>
      </w:pPr>
    </w:p>
    <w:p w:rsidR="00D66CFD" w:rsidRDefault="00D66CFD" w:rsidP="00A221DE">
      <w:pPr>
        <w:ind w:left="5040" w:firstLine="347"/>
        <w:rPr>
          <w:szCs w:val="28"/>
          <w:lang w:val="uk-UA"/>
        </w:rPr>
      </w:pPr>
    </w:p>
    <w:p w:rsidR="00D66CFD" w:rsidRDefault="00D66CFD" w:rsidP="00A221DE">
      <w:pPr>
        <w:ind w:left="5040" w:firstLine="347"/>
        <w:rPr>
          <w:szCs w:val="28"/>
          <w:lang w:val="uk-UA"/>
        </w:rPr>
      </w:pPr>
    </w:p>
    <w:p w:rsidR="00D66CFD" w:rsidRDefault="00D66CFD" w:rsidP="00A221DE">
      <w:pPr>
        <w:ind w:left="5040" w:firstLine="347"/>
        <w:rPr>
          <w:szCs w:val="28"/>
          <w:lang w:val="uk-UA"/>
        </w:rPr>
      </w:pPr>
    </w:p>
    <w:p w:rsidR="00D66CFD" w:rsidRDefault="00D66CFD" w:rsidP="00A221DE">
      <w:pPr>
        <w:ind w:left="5040" w:firstLine="347"/>
        <w:rPr>
          <w:szCs w:val="28"/>
          <w:lang w:val="uk-UA"/>
        </w:rPr>
      </w:pPr>
    </w:p>
    <w:p w:rsidR="00D66CFD" w:rsidRDefault="00D66CFD" w:rsidP="00A221DE">
      <w:pPr>
        <w:ind w:left="5040" w:firstLine="347"/>
        <w:rPr>
          <w:szCs w:val="28"/>
          <w:lang w:val="uk-UA"/>
        </w:rPr>
      </w:pPr>
    </w:p>
    <w:p w:rsidR="00D66CFD" w:rsidRDefault="00D66CFD" w:rsidP="00A221DE">
      <w:pPr>
        <w:ind w:left="5040" w:firstLine="347"/>
        <w:rPr>
          <w:szCs w:val="28"/>
          <w:lang w:val="uk-UA"/>
        </w:rPr>
      </w:pPr>
    </w:p>
    <w:p w:rsidR="00D66CFD" w:rsidRDefault="00D66CFD" w:rsidP="00A221DE">
      <w:pPr>
        <w:ind w:left="5040" w:firstLine="347"/>
        <w:rPr>
          <w:szCs w:val="28"/>
          <w:lang w:val="uk-UA"/>
        </w:rPr>
      </w:pPr>
    </w:p>
    <w:p w:rsidR="00D66CFD" w:rsidRDefault="00D66CFD" w:rsidP="00A221DE">
      <w:pPr>
        <w:ind w:left="5040" w:firstLine="347"/>
        <w:rPr>
          <w:szCs w:val="28"/>
          <w:lang w:val="uk-UA"/>
        </w:rPr>
      </w:pPr>
    </w:p>
    <w:p w:rsidR="00D66CFD" w:rsidRDefault="00D66CFD" w:rsidP="00A221DE">
      <w:pPr>
        <w:ind w:left="5040" w:firstLine="347"/>
        <w:rPr>
          <w:szCs w:val="28"/>
          <w:lang w:val="uk-UA"/>
        </w:rPr>
      </w:pPr>
    </w:p>
    <w:p w:rsidR="00D66CFD" w:rsidRDefault="00D66CFD" w:rsidP="00A221DE">
      <w:pPr>
        <w:ind w:left="5040" w:firstLine="347"/>
        <w:rPr>
          <w:szCs w:val="28"/>
          <w:lang w:val="uk-UA"/>
        </w:rPr>
      </w:pPr>
    </w:p>
    <w:p w:rsidR="00D66CFD" w:rsidRDefault="00D66CFD" w:rsidP="00A221DE">
      <w:pPr>
        <w:ind w:left="5040" w:firstLine="347"/>
        <w:rPr>
          <w:szCs w:val="28"/>
          <w:lang w:val="uk-UA"/>
        </w:rPr>
      </w:pPr>
    </w:p>
    <w:p w:rsidR="00D66CFD" w:rsidRDefault="00D66CFD" w:rsidP="00A221DE">
      <w:pPr>
        <w:ind w:left="5040" w:firstLine="347"/>
        <w:rPr>
          <w:szCs w:val="28"/>
          <w:lang w:val="uk-UA"/>
        </w:rPr>
      </w:pPr>
    </w:p>
    <w:p w:rsidR="00D66CFD" w:rsidRDefault="00D66CFD" w:rsidP="00A221DE">
      <w:pPr>
        <w:ind w:left="5040" w:firstLine="347"/>
        <w:rPr>
          <w:szCs w:val="28"/>
          <w:lang w:val="uk-UA"/>
        </w:rPr>
      </w:pPr>
    </w:p>
    <w:p w:rsidR="00D66CFD" w:rsidRDefault="00D66CFD" w:rsidP="00A221DE">
      <w:pPr>
        <w:ind w:left="5040" w:firstLine="347"/>
        <w:rPr>
          <w:szCs w:val="28"/>
          <w:lang w:val="uk-UA"/>
        </w:rPr>
      </w:pPr>
    </w:p>
    <w:p w:rsidR="00D66CFD" w:rsidRDefault="00D66CFD" w:rsidP="00A221DE">
      <w:pPr>
        <w:ind w:left="5040" w:firstLine="347"/>
        <w:rPr>
          <w:szCs w:val="28"/>
          <w:lang w:val="uk-UA"/>
        </w:rPr>
      </w:pPr>
    </w:p>
    <w:p w:rsidR="00D66CFD" w:rsidRDefault="00D66CFD" w:rsidP="00A221DE">
      <w:pPr>
        <w:ind w:left="5040" w:firstLine="347"/>
        <w:rPr>
          <w:szCs w:val="28"/>
          <w:lang w:val="uk-UA"/>
        </w:rPr>
      </w:pPr>
    </w:p>
    <w:p w:rsidR="00D66CFD" w:rsidRDefault="00D66CFD" w:rsidP="00A221DE">
      <w:pPr>
        <w:ind w:left="5040" w:firstLine="347"/>
        <w:rPr>
          <w:szCs w:val="28"/>
          <w:lang w:val="uk-UA"/>
        </w:rPr>
      </w:pPr>
    </w:p>
    <w:p w:rsidR="00D66CFD" w:rsidRDefault="00D66CFD" w:rsidP="00A221DE">
      <w:pPr>
        <w:ind w:left="5040" w:firstLine="347"/>
        <w:rPr>
          <w:szCs w:val="28"/>
          <w:lang w:val="uk-UA"/>
        </w:rPr>
      </w:pPr>
    </w:p>
    <w:p w:rsidR="00D66CFD" w:rsidRDefault="00D66CFD" w:rsidP="00A221DE">
      <w:pPr>
        <w:ind w:left="5040" w:firstLine="347"/>
        <w:rPr>
          <w:szCs w:val="28"/>
          <w:lang w:val="uk-UA"/>
        </w:rPr>
      </w:pPr>
    </w:p>
    <w:p w:rsidR="00D66CFD" w:rsidRDefault="00D66CFD" w:rsidP="00A221DE">
      <w:pPr>
        <w:ind w:left="5040" w:firstLine="347"/>
        <w:rPr>
          <w:szCs w:val="28"/>
          <w:lang w:val="uk-UA"/>
        </w:rPr>
      </w:pPr>
    </w:p>
    <w:p w:rsidR="00D66CFD" w:rsidRDefault="00D66CFD" w:rsidP="00A221DE">
      <w:pPr>
        <w:ind w:left="5040" w:firstLine="347"/>
        <w:rPr>
          <w:szCs w:val="28"/>
          <w:lang w:val="uk-UA"/>
        </w:rPr>
      </w:pPr>
    </w:p>
    <w:p w:rsidR="00D66CFD" w:rsidRDefault="00D66CFD" w:rsidP="00A221DE">
      <w:pPr>
        <w:ind w:left="5040" w:firstLine="347"/>
        <w:rPr>
          <w:szCs w:val="28"/>
          <w:lang w:val="uk-UA"/>
        </w:rPr>
      </w:pPr>
    </w:p>
    <w:p w:rsidR="00D66CFD" w:rsidRDefault="00D66CFD" w:rsidP="00A221DE">
      <w:pPr>
        <w:ind w:left="5040" w:firstLine="347"/>
        <w:rPr>
          <w:szCs w:val="28"/>
          <w:lang w:val="uk-UA"/>
        </w:rPr>
      </w:pPr>
    </w:p>
    <w:p w:rsidR="00D66CFD" w:rsidRDefault="00D66CFD" w:rsidP="00A221DE">
      <w:pPr>
        <w:ind w:left="5040" w:firstLine="347"/>
        <w:rPr>
          <w:szCs w:val="28"/>
          <w:lang w:val="uk-UA"/>
        </w:rPr>
      </w:pPr>
    </w:p>
    <w:p w:rsidR="00D66CFD" w:rsidRDefault="00D66CFD" w:rsidP="00A221DE">
      <w:pPr>
        <w:ind w:left="5040" w:firstLine="347"/>
        <w:rPr>
          <w:szCs w:val="28"/>
          <w:lang w:val="uk-UA"/>
        </w:rPr>
      </w:pPr>
    </w:p>
    <w:p w:rsidR="007C3FC6" w:rsidRDefault="007C3FC6" w:rsidP="00A221DE">
      <w:pPr>
        <w:ind w:left="5040" w:firstLine="347"/>
        <w:rPr>
          <w:szCs w:val="28"/>
          <w:lang w:val="uk-UA"/>
        </w:rPr>
      </w:pPr>
    </w:p>
    <w:p w:rsidR="00D66CFD" w:rsidRDefault="00D66CFD" w:rsidP="00A221DE">
      <w:pPr>
        <w:pStyle w:val="a8"/>
        <w:rPr>
          <w:rFonts w:ascii="Times New Roman" w:hAnsi="Times New Roman"/>
          <w:sz w:val="28"/>
          <w:szCs w:val="28"/>
          <w:lang w:val="uk-UA" w:eastAsia="ru-RU"/>
        </w:rPr>
      </w:pPr>
    </w:p>
    <w:p w:rsidR="00D66CFD" w:rsidRDefault="00D66CFD" w:rsidP="00A221DE">
      <w:pPr>
        <w:pStyle w:val="a8"/>
        <w:ind w:left="5400" w:firstLine="709"/>
        <w:jc w:val="right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lastRenderedPageBreak/>
        <w:t xml:space="preserve">Додаток </w:t>
      </w:r>
      <w:r w:rsidR="007C3FC6">
        <w:rPr>
          <w:rFonts w:ascii="Times New Roman" w:hAnsi="Times New Roman"/>
          <w:sz w:val="28"/>
          <w:szCs w:val="28"/>
          <w:lang w:val="uk-UA" w:eastAsia="ru-RU"/>
        </w:rPr>
        <w:t>1</w:t>
      </w:r>
    </w:p>
    <w:p w:rsidR="00D66CFD" w:rsidRDefault="00D66CFD" w:rsidP="00A221DE">
      <w:pPr>
        <w:pStyle w:val="a8"/>
        <w:ind w:left="68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наказ Хотинської ЗОШ </w:t>
      </w:r>
    </w:p>
    <w:p w:rsidR="00D66CFD" w:rsidRDefault="00D66CFD" w:rsidP="00A221DE">
      <w:pPr>
        <w:pStyle w:val="a8"/>
        <w:ind w:left="68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І-ІІ ступенів </w:t>
      </w:r>
    </w:p>
    <w:p w:rsidR="00D66CFD" w:rsidRDefault="00D66CFD" w:rsidP="00A221DE">
      <w:pPr>
        <w:pStyle w:val="a8"/>
        <w:ind w:left="68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від </w:t>
      </w:r>
      <w:r w:rsidR="00C836FB">
        <w:rPr>
          <w:rFonts w:ascii="Times New Roman" w:hAnsi="Times New Roman"/>
          <w:sz w:val="28"/>
          <w:szCs w:val="28"/>
          <w:lang w:val="uk-UA" w:eastAsia="ru-RU"/>
        </w:rPr>
        <w:t>15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  <w:r w:rsidR="007C3FC6">
        <w:rPr>
          <w:rFonts w:ascii="Times New Roman" w:hAnsi="Times New Roman"/>
          <w:sz w:val="28"/>
          <w:szCs w:val="28"/>
          <w:lang w:val="uk-UA" w:eastAsia="ru-RU"/>
        </w:rPr>
        <w:t>03</w:t>
      </w:r>
      <w:r>
        <w:rPr>
          <w:rFonts w:ascii="Times New Roman" w:hAnsi="Times New Roman"/>
          <w:sz w:val="28"/>
          <w:szCs w:val="28"/>
          <w:lang w:val="uk-UA" w:eastAsia="ru-RU"/>
        </w:rPr>
        <w:t>.201</w:t>
      </w:r>
      <w:r w:rsidR="007C3FC6">
        <w:rPr>
          <w:rFonts w:ascii="Times New Roman" w:hAnsi="Times New Roman"/>
          <w:sz w:val="28"/>
          <w:szCs w:val="28"/>
          <w:lang w:val="uk-UA" w:eastAsia="ru-RU"/>
        </w:rPr>
        <w:t>6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за №</w:t>
      </w:r>
      <w:r w:rsidR="007C3FC6">
        <w:rPr>
          <w:rFonts w:ascii="Times New Roman" w:hAnsi="Times New Roman"/>
          <w:sz w:val="28"/>
          <w:szCs w:val="28"/>
          <w:lang w:val="uk-UA" w:eastAsia="ru-RU"/>
        </w:rPr>
        <w:t>3</w:t>
      </w:r>
      <w:r w:rsidR="004720F6">
        <w:rPr>
          <w:rFonts w:ascii="Times New Roman" w:hAnsi="Times New Roman"/>
          <w:sz w:val="28"/>
          <w:szCs w:val="28"/>
          <w:lang w:val="uk-UA" w:eastAsia="ru-RU"/>
        </w:rPr>
        <w:t>9</w:t>
      </w:r>
    </w:p>
    <w:p w:rsidR="00C836FB" w:rsidRDefault="00C836FB" w:rsidP="00A221DE">
      <w:pPr>
        <w:rPr>
          <w:lang w:val="uk-UA" w:eastAsia="en-US"/>
        </w:rPr>
      </w:pPr>
    </w:p>
    <w:tbl>
      <w:tblPr>
        <w:tblW w:w="9900" w:type="dxa"/>
        <w:jc w:val="center"/>
        <w:tblLook w:val="01E0" w:firstRow="1" w:lastRow="1" w:firstColumn="1" w:lastColumn="1" w:noHBand="0" w:noVBand="0"/>
      </w:tblPr>
      <w:tblGrid>
        <w:gridCol w:w="4731"/>
        <w:gridCol w:w="5169"/>
      </w:tblGrid>
      <w:tr w:rsidR="00C836FB" w:rsidTr="00F75E02">
        <w:trPr>
          <w:trHeight w:val="1380"/>
          <w:jc w:val="center"/>
        </w:trPr>
        <w:tc>
          <w:tcPr>
            <w:tcW w:w="4731" w:type="dxa"/>
          </w:tcPr>
          <w:p w:rsidR="00C836FB" w:rsidRDefault="00C836FB" w:rsidP="00F75E02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                  Погоджую                                                                                  </w:t>
            </w:r>
            <w:r>
              <w:rPr>
                <w:szCs w:val="28"/>
              </w:rPr>
              <w:t xml:space="preserve">   </w:t>
            </w:r>
            <w:r>
              <w:rPr>
                <w:szCs w:val="28"/>
                <w:lang w:val="uk-UA"/>
              </w:rPr>
              <w:t xml:space="preserve"> Начальник управління у справах молоді та спорту облдержадміністрації</w:t>
            </w:r>
          </w:p>
          <w:p w:rsidR="00C836FB" w:rsidRDefault="00C836FB" w:rsidP="00F75E02">
            <w:pPr>
              <w:rPr>
                <w:szCs w:val="28"/>
                <w:lang w:val="uk-UA"/>
              </w:rPr>
            </w:pPr>
          </w:p>
          <w:p w:rsidR="00C836FB" w:rsidRDefault="00C836FB" w:rsidP="00F75E02">
            <w:pPr>
              <w:rPr>
                <w:szCs w:val="28"/>
                <w:lang w:val="uk-UA"/>
              </w:rPr>
            </w:pPr>
          </w:p>
          <w:p w:rsidR="00C836FB" w:rsidRDefault="00C836FB" w:rsidP="00F75E02">
            <w:pPr>
              <w:rPr>
                <w:szCs w:val="28"/>
                <w:lang w:val="uk-UA"/>
              </w:rPr>
            </w:pPr>
          </w:p>
          <w:p w:rsidR="00C836FB" w:rsidRDefault="00C836FB" w:rsidP="00F75E02">
            <w:pPr>
              <w:rPr>
                <w:szCs w:val="28"/>
                <w:lang w:val="uk-UA"/>
              </w:rPr>
            </w:pPr>
          </w:p>
          <w:p w:rsidR="00C836FB" w:rsidRDefault="00C836FB" w:rsidP="00F75E02">
            <w:pPr>
              <w:rPr>
                <w:szCs w:val="28"/>
              </w:rPr>
            </w:pPr>
            <w:r>
              <w:rPr>
                <w:szCs w:val="28"/>
                <w:lang w:val="uk-UA"/>
              </w:rPr>
              <w:t xml:space="preserve">______________В. </w:t>
            </w:r>
            <w:proofErr w:type="spellStart"/>
            <w:r>
              <w:rPr>
                <w:szCs w:val="28"/>
                <w:lang w:val="uk-UA"/>
              </w:rPr>
              <w:t>Ліпський</w:t>
            </w:r>
            <w:proofErr w:type="spellEnd"/>
          </w:p>
          <w:p w:rsidR="00C836FB" w:rsidRDefault="00C836FB" w:rsidP="00F75E02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«___»_____________ 2015 р.</w:t>
            </w:r>
          </w:p>
          <w:p w:rsidR="00C836FB" w:rsidRDefault="00C836FB" w:rsidP="00F75E02">
            <w:pPr>
              <w:rPr>
                <w:szCs w:val="28"/>
                <w:lang w:val="uk-UA"/>
              </w:rPr>
            </w:pPr>
          </w:p>
          <w:p w:rsidR="00C836FB" w:rsidRDefault="00C836FB" w:rsidP="00F75E02">
            <w:pPr>
              <w:rPr>
                <w:szCs w:val="28"/>
                <w:lang w:val="uk-UA"/>
              </w:rPr>
            </w:pPr>
          </w:p>
        </w:tc>
        <w:tc>
          <w:tcPr>
            <w:tcW w:w="5169" w:type="dxa"/>
          </w:tcPr>
          <w:p w:rsidR="00C836FB" w:rsidRDefault="00C836FB" w:rsidP="00F75E02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</w:rPr>
              <w:t xml:space="preserve">  </w:t>
            </w:r>
            <w:r>
              <w:rPr>
                <w:szCs w:val="28"/>
                <w:lang w:val="uk-UA"/>
              </w:rPr>
              <w:t xml:space="preserve">                       Затверджую</w:t>
            </w:r>
          </w:p>
          <w:p w:rsidR="00C836FB" w:rsidRDefault="00C836FB" w:rsidP="00F75E02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Директор комунального закладу </w:t>
            </w:r>
          </w:p>
          <w:p w:rsidR="00C836FB" w:rsidRDefault="00C836FB" w:rsidP="00F75E02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«Обласний центр фі</w:t>
            </w:r>
            <w:bookmarkStart w:id="0" w:name="_GoBack"/>
            <w:bookmarkEnd w:id="0"/>
            <w:r>
              <w:rPr>
                <w:szCs w:val="28"/>
                <w:lang w:val="uk-UA"/>
              </w:rPr>
              <w:t xml:space="preserve">зичного здоров’я </w:t>
            </w:r>
          </w:p>
          <w:p w:rsidR="00C836FB" w:rsidRDefault="00C836FB" w:rsidP="00F75E02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населення «Спорт для всіх» </w:t>
            </w:r>
          </w:p>
          <w:p w:rsidR="00C836FB" w:rsidRDefault="00C836FB" w:rsidP="00F75E02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Рівненської обласної ради</w:t>
            </w:r>
          </w:p>
          <w:p w:rsidR="00C836FB" w:rsidRDefault="00C836FB" w:rsidP="00F75E02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Голова Відділення НОК України в Рівненській області</w:t>
            </w:r>
          </w:p>
          <w:p w:rsidR="00C836FB" w:rsidRDefault="00C836FB" w:rsidP="00F75E02">
            <w:pPr>
              <w:rPr>
                <w:szCs w:val="28"/>
                <w:lang w:val="uk-UA"/>
              </w:rPr>
            </w:pPr>
          </w:p>
          <w:p w:rsidR="00C836FB" w:rsidRDefault="00C836FB" w:rsidP="00F75E02">
            <w:pPr>
              <w:rPr>
                <w:szCs w:val="28"/>
              </w:rPr>
            </w:pPr>
            <w:r>
              <w:rPr>
                <w:szCs w:val="28"/>
                <w:lang w:val="uk-UA"/>
              </w:rPr>
              <w:t xml:space="preserve">________________ М. </w:t>
            </w:r>
            <w:proofErr w:type="spellStart"/>
            <w:r>
              <w:rPr>
                <w:szCs w:val="28"/>
                <w:lang w:val="uk-UA"/>
              </w:rPr>
              <w:t>Петренчук</w:t>
            </w:r>
            <w:proofErr w:type="spellEnd"/>
          </w:p>
          <w:p w:rsidR="00C836FB" w:rsidRDefault="00C836FB" w:rsidP="00F75E02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«___»_____________ 2015 р.</w:t>
            </w:r>
          </w:p>
          <w:p w:rsidR="00C836FB" w:rsidRDefault="00C836FB" w:rsidP="00F75E02">
            <w:pPr>
              <w:rPr>
                <w:szCs w:val="28"/>
                <w:lang w:val="uk-UA"/>
              </w:rPr>
            </w:pPr>
          </w:p>
        </w:tc>
      </w:tr>
    </w:tbl>
    <w:p w:rsidR="00C836FB" w:rsidRDefault="00C836FB" w:rsidP="00C836FB">
      <w:pPr>
        <w:jc w:val="center"/>
        <w:outlineLvl w:val="0"/>
        <w:rPr>
          <w:b/>
          <w:szCs w:val="28"/>
          <w:lang w:val="uk-UA"/>
        </w:rPr>
      </w:pPr>
    </w:p>
    <w:p w:rsidR="00C836FB" w:rsidRDefault="00C836FB" w:rsidP="00C836FB">
      <w:pPr>
        <w:jc w:val="center"/>
        <w:outlineLvl w:val="0"/>
        <w:rPr>
          <w:b/>
          <w:szCs w:val="28"/>
          <w:lang w:val="uk-UA"/>
        </w:rPr>
      </w:pPr>
    </w:p>
    <w:p w:rsidR="00C836FB" w:rsidRDefault="00C836FB" w:rsidP="00C836FB">
      <w:pPr>
        <w:jc w:val="center"/>
        <w:outlineLvl w:val="0"/>
        <w:rPr>
          <w:b/>
          <w:szCs w:val="28"/>
          <w:lang w:val="uk-UA"/>
        </w:rPr>
      </w:pPr>
      <w:r>
        <w:rPr>
          <w:b/>
          <w:szCs w:val="28"/>
          <w:lang w:val="uk-UA"/>
        </w:rPr>
        <w:t>ПОЛОЖЕННЯ</w:t>
      </w:r>
    </w:p>
    <w:p w:rsidR="00C836FB" w:rsidRPr="002D5A81" w:rsidRDefault="00C836FB" w:rsidP="00C836FB">
      <w:pPr>
        <w:jc w:val="center"/>
        <w:rPr>
          <w:b/>
          <w:szCs w:val="28"/>
          <w:lang w:val="uk-UA"/>
        </w:rPr>
      </w:pPr>
      <w:r>
        <w:rPr>
          <w:b/>
          <w:color w:val="000000"/>
          <w:szCs w:val="28"/>
          <w:lang w:val="uk-UA"/>
        </w:rPr>
        <w:t>п</w:t>
      </w:r>
      <w:r w:rsidRPr="002D5A81">
        <w:rPr>
          <w:b/>
          <w:color w:val="000000"/>
          <w:szCs w:val="28"/>
          <w:lang w:val="uk-UA"/>
        </w:rPr>
        <w:t xml:space="preserve">ро проведення фестивалю </w:t>
      </w:r>
      <w:r w:rsidRPr="002D5A81">
        <w:rPr>
          <w:b/>
          <w:szCs w:val="28"/>
          <w:lang w:val="uk-UA"/>
        </w:rPr>
        <w:t>ранкової зарядки</w:t>
      </w:r>
      <w:r w:rsidRPr="002D5A81">
        <w:rPr>
          <w:b/>
          <w:color w:val="000000"/>
          <w:szCs w:val="28"/>
          <w:lang w:val="uk-UA"/>
        </w:rPr>
        <w:t xml:space="preserve"> «Рух заради здоров’я»  з нагоди Всесвітнього дня здоров’я</w:t>
      </w:r>
      <w:r w:rsidRPr="002D5A81">
        <w:rPr>
          <w:b/>
          <w:szCs w:val="28"/>
          <w:lang w:val="uk-UA"/>
        </w:rPr>
        <w:t xml:space="preserve"> у Рівненській області</w:t>
      </w:r>
    </w:p>
    <w:p w:rsidR="00C836FB" w:rsidRPr="00663643" w:rsidRDefault="00C836FB" w:rsidP="00C836FB">
      <w:pPr>
        <w:ind w:left="-720"/>
        <w:jc w:val="center"/>
        <w:outlineLvl w:val="0"/>
        <w:rPr>
          <w:b/>
          <w:szCs w:val="28"/>
          <w:lang w:val="uk-UA"/>
        </w:rPr>
      </w:pPr>
      <w:r w:rsidRPr="00663643">
        <w:rPr>
          <w:b/>
          <w:szCs w:val="28"/>
          <w:lang w:val="uk-UA"/>
        </w:rPr>
        <w:t>І. Цілі і завдання заходу.</w:t>
      </w:r>
    </w:p>
    <w:p w:rsidR="00C836FB" w:rsidRPr="00663643" w:rsidRDefault="00C836FB" w:rsidP="00C836FB">
      <w:pPr>
        <w:ind w:firstLine="360"/>
        <w:jc w:val="both"/>
        <w:rPr>
          <w:b/>
          <w:i/>
          <w:szCs w:val="28"/>
          <w:lang w:val="uk-UA"/>
        </w:rPr>
      </w:pPr>
      <w:r w:rsidRPr="00663643">
        <w:rPr>
          <w:b/>
          <w:i/>
          <w:color w:val="000000"/>
          <w:szCs w:val="28"/>
          <w:lang w:val="uk-UA"/>
        </w:rPr>
        <w:t xml:space="preserve">фестиваль </w:t>
      </w:r>
      <w:r w:rsidRPr="00663643">
        <w:rPr>
          <w:b/>
          <w:i/>
          <w:szCs w:val="28"/>
          <w:lang w:val="uk-UA"/>
        </w:rPr>
        <w:t>ранкової зарядки</w:t>
      </w:r>
      <w:r w:rsidRPr="00663643">
        <w:rPr>
          <w:b/>
          <w:i/>
          <w:color w:val="000000"/>
          <w:szCs w:val="28"/>
          <w:lang w:val="uk-UA"/>
        </w:rPr>
        <w:t xml:space="preserve"> «Рух заради здоров’я»  з нагоди Всесвітнього дня здоров’я</w:t>
      </w:r>
      <w:r w:rsidRPr="00663643">
        <w:rPr>
          <w:b/>
          <w:i/>
          <w:szCs w:val="28"/>
          <w:lang w:val="uk-UA"/>
        </w:rPr>
        <w:t xml:space="preserve"> у Рівненській області (далі – захід) проводиться з метою:</w:t>
      </w:r>
    </w:p>
    <w:p w:rsidR="00C836FB" w:rsidRPr="00663643" w:rsidRDefault="00C836FB" w:rsidP="00C836FB">
      <w:pPr>
        <w:numPr>
          <w:ilvl w:val="0"/>
          <w:numId w:val="6"/>
        </w:numPr>
        <w:jc w:val="both"/>
        <w:rPr>
          <w:szCs w:val="28"/>
          <w:lang w:val="uk-UA"/>
        </w:rPr>
      </w:pPr>
      <w:r w:rsidRPr="00663643">
        <w:rPr>
          <w:szCs w:val="28"/>
          <w:lang w:val="uk-UA"/>
        </w:rPr>
        <w:t>піднесення престижу занять фізичною культурою та організованою руховою активністю;</w:t>
      </w:r>
    </w:p>
    <w:p w:rsidR="00C836FB" w:rsidRPr="00663643" w:rsidRDefault="00C836FB" w:rsidP="00C836FB">
      <w:pPr>
        <w:numPr>
          <w:ilvl w:val="0"/>
          <w:numId w:val="6"/>
        </w:numPr>
        <w:shd w:val="clear" w:color="auto" w:fill="FFFFFF"/>
        <w:tabs>
          <w:tab w:val="left" w:pos="163"/>
        </w:tabs>
        <w:jc w:val="both"/>
        <w:rPr>
          <w:spacing w:val="-6"/>
          <w:szCs w:val="28"/>
        </w:rPr>
      </w:pPr>
      <w:r w:rsidRPr="00663643">
        <w:rPr>
          <w:spacing w:val="-6"/>
          <w:szCs w:val="28"/>
          <w:lang w:val="uk-UA"/>
        </w:rPr>
        <w:t>презентації</w:t>
      </w:r>
      <w:r w:rsidRPr="00663643">
        <w:rPr>
          <w:spacing w:val="-6"/>
          <w:szCs w:val="28"/>
        </w:rPr>
        <w:t xml:space="preserve"> </w:t>
      </w:r>
      <w:proofErr w:type="spellStart"/>
      <w:r w:rsidRPr="00663643">
        <w:rPr>
          <w:spacing w:val="-6"/>
          <w:szCs w:val="28"/>
        </w:rPr>
        <w:t>ранкової</w:t>
      </w:r>
      <w:proofErr w:type="spellEnd"/>
      <w:r w:rsidRPr="00663643">
        <w:rPr>
          <w:spacing w:val="-6"/>
          <w:szCs w:val="28"/>
        </w:rPr>
        <w:t xml:space="preserve"> зарядки як одного </w:t>
      </w:r>
      <w:proofErr w:type="spellStart"/>
      <w:r w:rsidRPr="00663643">
        <w:rPr>
          <w:spacing w:val="-6"/>
          <w:szCs w:val="28"/>
        </w:rPr>
        <w:t>із</w:t>
      </w:r>
      <w:proofErr w:type="spellEnd"/>
      <w:r w:rsidRPr="00663643">
        <w:rPr>
          <w:spacing w:val="-6"/>
          <w:szCs w:val="28"/>
        </w:rPr>
        <w:t xml:space="preserve"> </w:t>
      </w:r>
      <w:proofErr w:type="spellStart"/>
      <w:r w:rsidRPr="00663643">
        <w:rPr>
          <w:spacing w:val="-6"/>
          <w:szCs w:val="28"/>
        </w:rPr>
        <w:t>чинників</w:t>
      </w:r>
      <w:proofErr w:type="spellEnd"/>
      <w:r w:rsidRPr="00663643">
        <w:rPr>
          <w:spacing w:val="-6"/>
          <w:szCs w:val="28"/>
        </w:rPr>
        <w:t xml:space="preserve"> </w:t>
      </w:r>
      <w:proofErr w:type="spellStart"/>
      <w:r w:rsidRPr="00663643">
        <w:rPr>
          <w:spacing w:val="-6"/>
          <w:szCs w:val="28"/>
        </w:rPr>
        <w:t>гармонійного</w:t>
      </w:r>
      <w:proofErr w:type="spellEnd"/>
      <w:r w:rsidRPr="00663643">
        <w:rPr>
          <w:spacing w:val="-6"/>
          <w:szCs w:val="28"/>
        </w:rPr>
        <w:t xml:space="preserve"> </w:t>
      </w:r>
      <w:proofErr w:type="spellStart"/>
      <w:r w:rsidRPr="00663643">
        <w:rPr>
          <w:spacing w:val="-6"/>
          <w:szCs w:val="28"/>
        </w:rPr>
        <w:t>розвитку</w:t>
      </w:r>
      <w:proofErr w:type="spellEnd"/>
      <w:r w:rsidRPr="00663643">
        <w:rPr>
          <w:spacing w:val="-6"/>
          <w:szCs w:val="28"/>
        </w:rPr>
        <w:t xml:space="preserve"> </w:t>
      </w:r>
      <w:proofErr w:type="spellStart"/>
      <w:r w:rsidRPr="00663643">
        <w:rPr>
          <w:spacing w:val="-6"/>
          <w:szCs w:val="28"/>
        </w:rPr>
        <w:t>людини</w:t>
      </w:r>
      <w:proofErr w:type="spellEnd"/>
      <w:r w:rsidRPr="00663643">
        <w:rPr>
          <w:spacing w:val="-6"/>
          <w:szCs w:val="28"/>
        </w:rPr>
        <w:t>;</w:t>
      </w:r>
    </w:p>
    <w:p w:rsidR="00C836FB" w:rsidRPr="00663643" w:rsidRDefault="00C836FB" w:rsidP="00C836FB">
      <w:pPr>
        <w:numPr>
          <w:ilvl w:val="0"/>
          <w:numId w:val="6"/>
        </w:numPr>
        <w:shd w:val="clear" w:color="auto" w:fill="FFFFFF"/>
        <w:tabs>
          <w:tab w:val="left" w:pos="163"/>
        </w:tabs>
        <w:jc w:val="both"/>
        <w:rPr>
          <w:spacing w:val="-6"/>
          <w:szCs w:val="28"/>
        </w:rPr>
      </w:pPr>
      <w:r w:rsidRPr="00663643">
        <w:rPr>
          <w:szCs w:val="28"/>
          <w:lang w:val="uk-UA"/>
        </w:rPr>
        <w:t>стимулювання пересічних громадян дбати про своє здоров’я;</w:t>
      </w:r>
    </w:p>
    <w:p w:rsidR="00C836FB" w:rsidRPr="00663643" w:rsidRDefault="00C836FB" w:rsidP="00C836FB">
      <w:pPr>
        <w:numPr>
          <w:ilvl w:val="0"/>
          <w:numId w:val="6"/>
        </w:numPr>
        <w:jc w:val="both"/>
        <w:rPr>
          <w:szCs w:val="28"/>
          <w:lang w:val="uk-UA"/>
        </w:rPr>
      </w:pPr>
      <w:r w:rsidRPr="00663643">
        <w:rPr>
          <w:szCs w:val="28"/>
          <w:lang w:val="uk-UA"/>
        </w:rPr>
        <w:t>пропаганди здорового способу життя серед усіх верств населення;</w:t>
      </w:r>
    </w:p>
    <w:p w:rsidR="00C836FB" w:rsidRPr="00663643" w:rsidRDefault="00C836FB" w:rsidP="00C836FB">
      <w:pPr>
        <w:ind w:left="-180" w:firstLine="180"/>
        <w:jc w:val="both"/>
        <w:rPr>
          <w:b/>
          <w:i/>
          <w:szCs w:val="28"/>
          <w:lang w:val="uk-UA"/>
        </w:rPr>
      </w:pPr>
      <w:r>
        <w:rPr>
          <w:b/>
          <w:i/>
          <w:szCs w:val="28"/>
          <w:lang w:val="uk-UA"/>
        </w:rPr>
        <w:t>Основне</w:t>
      </w:r>
      <w:r w:rsidRPr="00663643">
        <w:rPr>
          <w:b/>
          <w:i/>
          <w:szCs w:val="28"/>
          <w:lang w:val="uk-UA"/>
        </w:rPr>
        <w:t xml:space="preserve"> завдання:</w:t>
      </w:r>
    </w:p>
    <w:p w:rsidR="00C836FB" w:rsidRPr="00663643" w:rsidRDefault="00C836FB" w:rsidP="00C836FB">
      <w:pPr>
        <w:jc w:val="both"/>
        <w:rPr>
          <w:szCs w:val="28"/>
          <w:lang w:val="uk-UA"/>
        </w:rPr>
      </w:pPr>
      <w:r w:rsidRPr="00663643">
        <w:rPr>
          <w:szCs w:val="28"/>
          <w:lang w:val="uk-UA"/>
        </w:rPr>
        <w:t>формувати сталу потребу у всіх категорій населення займатися фізичною культурою та масовим спортом</w:t>
      </w:r>
      <w:r>
        <w:rPr>
          <w:szCs w:val="28"/>
          <w:lang w:val="uk-UA"/>
        </w:rPr>
        <w:t>.</w:t>
      </w:r>
    </w:p>
    <w:p w:rsidR="00C836FB" w:rsidRPr="00663643" w:rsidRDefault="00C836FB" w:rsidP="00C836FB">
      <w:pPr>
        <w:ind w:left="-720"/>
        <w:jc w:val="center"/>
        <w:outlineLvl w:val="0"/>
        <w:rPr>
          <w:b/>
          <w:szCs w:val="28"/>
          <w:lang w:val="uk-UA"/>
        </w:rPr>
      </w:pPr>
      <w:r w:rsidRPr="00663643">
        <w:rPr>
          <w:b/>
          <w:szCs w:val="28"/>
          <w:lang w:val="uk-UA"/>
        </w:rPr>
        <w:t>ІІ. Строки і місце проведення заходу.</w:t>
      </w:r>
    </w:p>
    <w:p w:rsidR="00C836FB" w:rsidRPr="00663643" w:rsidRDefault="00C836FB" w:rsidP="00C836FB">
      <w:pPr>
        <w:ind w:firstLine="708"/>
        <w:jc w:val="both"/>
        <w:rPr>
          <w:szCs w:val="28"/>
          <w:lang w:val="uk-UA"/>
        </w:rPr>
      </w:pPr>
      <w:r w:rsidRPr="00663643">
        <w:rPr>
          <w:szCs w:val="28"/>
          <w:lang w:val="uk-UA"/>
        </w:rPr>
        <w:t xml:space="preserve">Захід проводиться в усіх районах та містах області 7 квітня 2015 року  до 9.00 на центральних площах, у навчальних закладах та у інших місцях масового перебування населення. </w:t>
      </w:r>
    </w:p>
    <w:p w:rsidR="00C836FB" w:rsidRPr="00663643" w:rsidRDefault="00C836FB" w:rsidP="00C836FB">
      <w:pPr>
        <w:jc w:val="both"/>
        <w:rPr>
          <w:szCs w:val="28"/>
          <w:lang w:val="uk-UA"/>
        </w:rPr>
      </w:pPr>
    </w:p>
    <w:p w:rsidR="00C836FB" w:rsidRPr="00663643" w:rsidRDefault="00C836FB" w:rsidP="00C836FB">
      <w:pPr>
        <w:ind w:left="-720"/>
        <w:jc w:val="center"/>
        <w:outlineLvl w:val="0"/>
        <w:rPr>
          <w:szCs w:val="28"/>
          <w:lang w:val="uk-UA"/>
        </w:rPr>
      </w:pPr>
      <w:r w:rsidRPr="00663643">
        <w:rPr>
          <w:b/>
          <w:szCs w:val="28"/>
          <w:lang w:val="uk-UA"/>
        </w:rPr>
        <w:t>ІII. Організація та керівництво проведенням заходу.</w:t>
      </w:r>
    </w:p>
    <w:p w:rsidR="00C836FB" w:rsidRPr="00663643" w:rsidRDefault="00C836FB" w:rsidP="00C836FB">
      <w:pPr>
        <w:ind w:firstLine="708"/>
        <w:jc w:val="both"/>
        <w:rPr>
          <w:szCs w:val="28"/>
          <w:lang w:val="uk-UA"/>
        </w:rPr>
      </w:pPr>
      <w:r w:rsidRPr="00663643">
        <w:rPr>
          <w:szCs w:val="28"/>
          <w:lang w:val="uk-UA"/>
        </w:rPr>
        <w:t>Загальне керівництво проведенням заходу здійснює управління у справах молоді та спорту облдержадміністрації та комунальний заклад «Обласний центр фізичного здоров’я населення «Спорт для всіх» Рівненської обласної ради.</w:t>
      </w:r>
    </w:p>
    <w:p w:rsidR="00C836FB" w:rsidRPr="00663643" w:rsidRDefault="00C836FB" w:rsidP="00C836FB">
      <w:pPr>
        <w:ind w:firstLine="708"/>
        <w:jc w:val="both"/>
        <w:rPr>
          <w:b/>
          <w:szCs w:val="28"/>
          <w:lang w:val="uk-UA"/>
        </w:rPr>
      </w:pPr>
      <w:r w:rsidRPr="00663643">
        <w:rPr>
          <w:szCs w:val="28"/>
          <w:lang w:val="uk-UA"/>
        </w:rPr>
        <w:lastRenderedPageBreak/>
        <w:t xml:space="preserve">Безпосереднє проведення заходу у містах та районах області покладається на підрозділи з питань фізичної культури та спорту РДА, МВК та міські центри фізичного здоров’я населення «Спорт для всіх». </w:t>
      </w:r>
    </w:p>
    <w:p w:rsidR="00C836FB" w:rsidRPr="00663643" w:rsidRDefault="00C836FB" w:rsidP="00C836FB">
      <w:pPr>
        <w:jc w:val="center"/>
        <w:rPr>
          <w:szCs w:val="28"/>
          <w:lang w:val="uk-UA"/>
        </w:rPr>
      </w:pPr>
      <w:r w:rsidRPr="00663643">
        <w:rPr>
          <w:b/>
          <w:szCs w:val="28"/>
          <w:lang w:val="uk-UA"/>
        </w:rPr>
        <w:t>І</w:t>
      </w:r>
      <w:r w:rsidRPr="00663643">
        <w:rPr>
          <w:b/>
          <w:szCs w:val="28"/>
          <w:lang w:val="en-US"/>
        </w:rPr>
        <w:t>V</w:t>
      </w:r>
      <w:r w:rsidRPr="00663643">
        <w:rPr>
          <w:b/>
          <w:szCs w:val="28"/>
          <w:lang w:val="uk-UA"/>
        </w:rPr>
        <w:t>. Учасники заходу.</w:t>
      </w:r>
    </w:p>
    <w:p w:rsidR="00C836FB" w:rsidRPr="00663643" w:rsidRDefault="00C836FB" w:rsidP="00C836FB">
      <w:pPr>
        <w:ind w:firstLine="708"/>
        <w:jc w:val="both"/>
        <w:rPr>
          <w:szCs w:val="28"/>
          <w:lang w:val="uk-UA"/>
        </w:rPr>
      </w:pPr>
      <w:r w:rsidRPr="00663643">
        <w:rPr>
          <w:szCs w:val="28"/>
          <w:lang w:val="uk-UA"/>
        </w:rPr>
        <w:t>Учасниками заходу можуть бути усі бажаючі</w:t>
      </w:r>
      <w:r w:rsidRPr="00663643">
        <w:rPr>
          <w:szCs w:val="28"/>
        </w:rPr>
        <w:t xml:space="preserve"> </w:t>
      </w:r>
      <w:r w:rsidRPr="00663643">
        <w:rPr>
          <w:szCs w:val="28"/>
          <w:lang w:val="uk-UA"/>
        </w:rPr>
        <w:t>жителі певного населеного пункту, які не мають обмежень за станом здоров’я.</w:t>
      </w:r>
    </w:p>
    <w:p w:rsidR="00C836FB" w:rsidRPr="00663643" w:rsidRDefault="00C836FB" w:rsidP="00C836FB">
      <w:pPr>
        <w:jc w:val="center"/>
        <w:rPr>
          <w:b/>
          <w:szCs w:val="28"/>
          <w:lang w:val="uk-UA"/>
        </w:rPr>
      </w:pPr>
      <w:r w:rsidRPr="00663643">
        <w:rPr>
          <w:b/>
          <w:szCs w:val="28"/>
          <w:lang w:val="en-US"/>
        </w:rPr>
        <w:t>V</w:t>
      </w:r>
      <w:r w:rsidRPr="00663643">
        <w:rPr>
          <w:b/>
          <w:szCs w:val="28"/>
          <w:lang w:val="uk-UA"/>
        </w:rPr>
        <w:t>. Програма проведення заходу.</w:t>
      </w:r>
    </w:p>
    <w:p w:rsidR="00C836FB" w:rsidRPr="00663643" w:rsidRDefault="00C836FB" w:rsidP="00C836FB">
      <w:pPr>
        <w:ind w:left="-720"/>
        <w:rPr>
          <w:szCs w:val="28"/>
          <w:lang w:val="uk-UA"/>
        </w:rPr>
      </w:pPr>
      <w:r w:rsidRPr="00663643">
        <w:rPr>
          <w:szCs w:val="28"/>
          <w:lang w:val="uk-UA"/>
        </w:rPr>
        <w:tab/>
      </w:r>
      <w:r w:rsidRPr="00663643">
        <w:rPr>
          <w:szCs w:val="28"/>
          <w:lang w:val="uk-UA"/>
        </w:rPr>
        <w:tab/>
      </w:r>
      <w:r w:rsidRPr="00663643">
        <w:rPr>
          <w:szCs w:val="28"/>
          <w:lang w:val="uk-UA"/>
        </w:rPr>
        <w:tab/>
      </w:r>
      <w:r>
        <w:rPr>
          <w:szCs w:val="28"/>
          <w:lang w:val="uk-UA"/>
        </w:rPr>
        <w:t xml:space="preserve">Програма заходу передбачає масове виконання ранкової зарядки. </w:t>
      </w:r>
    </w:p>
    <w:p w:rsidR="00C836FB" w:rsidRPr="00663643" w:rsidRDefault="00C836FB" w:rsidP="00C836FB">
      <w:pPr>
        <w:jc w:val="center"/>
        <w:rPr>
          <w:b/>
          <w:szCs w:val="28"/>
          <w:lang w:val="uk-UA"/>
        </w:rPr>
      </w:pPr>
      <w:r w:rsidRPr="00663643">
        <w:rPr>
          <w:b/>
          <w:szCs w:val="28"/>
          <w:lang w:val="en-US"/>
        </w:rPr>
        <w:t>V</w:t>
      </w:r>
      <w:r w:rsidRPr="00663643">
        <w:rPr>
          <w:b/>
          <w:szCs w:val="28"/>
          <w:lang w:val="uk-UA"/>
        </w:rPr>
        <w:t xml:space="preserve">І. </w:t>
      </w:r>
      <w:proofErr w:type="spellStart"/>
      <w:proofErr w:type="gramStart"/>
      <w:r w:rsidRPr="00663643">
        <w:rPr>
          <w:b/>
          <w:szCs w:val="28"/>
        </w:rPr>
        <w:t>Безпека</w:t>
      </w:r>
      <w:proofErr w:type="spellEnd"/>
      <w:r w:rsidRPr="00663643">
        <w:rPr>
          <w:b/>
          <w:szCs w:val="28"/>
        </w:rPr>
        <w:t xml:space="preserve"> </w:t>
      </w:r>
      <w:r w:rsidRPr="00663643">
        <w:rPr>
          <w:b/>
          <w:szCs w:val="28"/>
          <w:lang w:val="uk-UA"/>
        </w:rPr>
        <w:t xml:space="preserve"> та</w:t>
      </w:r>
      <w:proofErr w:type="gramEnd"/>
      <w:r w:rsidRPr="00663643">
        <w:rPr>
          <w:b/>
          <w:szCs w:val="28"/>
          <w:lang w:val="uk-UA"/>
        </w:rPr>
        <w:t xml:space="preserve"> підготовка місць проведення заходу</w:t>
      </w:r>
      <w:r w:rsidRPr="00663643">
        <w:rPr>
          <w:b/>
          <w:szCs w:val="28"/>
        </w:rPr>
        <w:t>.</w:t>
      </w:r>
    </w:p>
    <w:p w:rsidR="00C836FB" w:rsidRPr="00663643" w:rsidRDefault="00C836FB" w:rsidP="00C836FB">
      <w:pPr>
        <w:ind w:firstLine="708"/>
        <w:jc w:val="both"/>
        <w:rPr>
          <w:szCs w:val="28"/>
        </w:rPr>
      </w:pPr>
      <w:r w:rsidRPr="00663643">
        <w:rPr>
          <w:szCs w:val="28"/>
          <w:lang w:val="uk-UA"/>
        </w:rPr>
        <w:t>В</w:t>
      </w:r>
      <w:proofErr w:type="spellStart"/>
      <w:r w:rsidRPr="00663643">
        <w:rPr>
          <w:szCs w:val="28"/>
        </w:rPr>
        <w:t>ідповідно</w:t>
      </w:r>
      <w:proofErr w:type="spellEnd"/>
      <w:r w:rsidRPr="00663643">
        <w:rPr>
          <w:szCs w:val="28"/>
        </w:rPr>
        <w:t xml:space="preserve"> Постанови </w:t>
      </w:r>
      <w:proofErr w:type="spellStart"/>
      <w:r w:rsidRPr="00663643">
        <w:rPr>
          <w:szCs w:val="28"/>
        </w:rPr>
        <w:t>Кабінету</w:t>
      </w:r>
      <w:proofErr w:type="spellEnd"/>
      <w:r w:rsidRPr="00663643">
        <w:rPr>
          <w:szCs w:val="28"/>
        </w:rPr>
        <w:t xml:space="preserve"> </w:t>
      </w:r>
      <w:proofErr w:type="spellStart"/>
      <w:r w:rsidRPr="00663643">
        <w:rPr>
          <w:szCs w:val="28"/>
        </w:rPr>
        <w:t>Міністрів</w:t>
      </w:r>
      <w:proofErr w:type="spellEnd"/>
      <w:r w:rsidRPr="00663643">
        <w:rPr>
          <w:szCs w:val="28"/>
        </w:rPr>
        <w:t xml:space="preserve"> </w:t>
      </w:r>
      <w:proofErr w:type="spellStart"/>
      <w:r w:rsidRPr="00663643">
        <w:rPr>
          <w:szCs w:val="28"/>
        </w:rPr>
        <w:t>України</w:t>
      </w:r>
      <w:proofErr w:type="spellEnd"/>
      <w:r w:rsidRPr="00663643">
        <w:rPr>
          <w:szCs w:val="28"/>
        </w:rPr>
        <w:t xml:space="preserve"> </w:t>
      </w:r>
      <w:proofErr w:type="spellStart"/>
      <w:r w:rsidRPr="00663643">
        <w:rPr>
          <w:szCs w:val="28"/>
        </w:rPr>
        <w:t>від</w:t>
      </w:r>
      <w:proofErr w:type="spellEnd"/>
      <w:r w:rsidRPr="00663643">
        <w:rPr>
          <w:szCs w:val="28"/>
        </w:rPr>
        <w:t xml:space="preserve"> 18 </w:t>
      </w:r>
      <w:proofErr w:type="spellStart"/>
      <w:r w:rsidRPr="00663643">
        <w:rPr>
          <w:szCs w:val="28"/>
        </w:rPr>
        <w:t>грудня</w:t>
      </w:r>
      <w:proofErr w:type="spellEnd"/>
      <w:r w:rsidRPr="00663643">
        <w:rPr>
          <w:szCs w:val="28"/>
        </w:rPr>
        <w:t xml:space="preserve"> 1998 року № 2025 </w:t>
      </w:r>
      <w:r w:rsidRPr="00663643">
        <w:rPr>
          <w:szCs w:val="28"/>
          <w:lang w:val="uk-UA"/>
        </w:rPr>
        <w:t>«</w:t>
      </w:r>
      <w:r w:rsidRPr="00663643">
        <w:rPr>
          <w:szCs w:val="28"/>
        </w:rPr>
        <w:t xml:space="preserve">Про порядок </w:t>
      </w:r>
      <w:proofErr w:type="spellStart"/>
      <w:r w:rsidRPr="00663643">
        <w:rPr>
          <w:szCs w:val="28"/>
        </w:rPr>
        <w:t>підготовки</w:t>
      </w:r>
      <w:proofErr w:type="spellEnd"/>
      <w:r w:rsidRPr="00663643">
        <w:rPr>
          <w:szCs w:val="28"/>
        </w:rPr>
        <w:t xml:space="preserve"> </w:t>
      </w:r>
      <w:proofErr w:type="spellStart"/>
      <w:r w:rsidRPr="00663643">
        <w:rPr>
          <w:szCs w:val="28"/>
        </w:rPr>
        <w:t>спортивних</w:t>
      </w:r>
      <w:proofErr w:type="spellEnd"/>
      <w:r w:rsidRPr="00663643">
        <w:rPr>
          <w:szCs w:val="28"/>
        </w:rPr>
        <w:t xml:space="preserve"> </w:t>
      </w:r>
      <w:proofErr w:type="spellStart"/>
      <w:r w:rsidRPr="00663643">
        <w:rPr>
          <w:szCs w:val="28"/>
        </w:rPr>
        <w:t>споруд</w:t>
      </w:r>
      <w:proofErr w:type="spellEnd"/>
      <w:r w:rsidRPr="00663643">
        <w:rPr>
          <w:szCs w:val="28"/>
        </w:rPr>
        <w:t xml:space="preserve"> та </w:t>
      </w:r>
      <w:proofErr w:type="spellStart"/>
      <w:r w:rsidRPr="00663643">
        <w:rPr>
          <w:szCs w:val="28"/>
        </w:rPr>
        <w:t>інших</w:t>
      </w:r>
      <w:proofErr w:type="spellEnd"/>
      <w:r w:rsidRPr="00663643">
        <w:rPr>
          <w:szCs w:val="28"/>
        </w:rPr>
        <w:t xml:space="preserve"> </w:t>
      </w:r>
      <w:proofErr w:type="spellStart"/>
      <w:r w:rsidRPr="00663643">
        <w:rPr>
          <w:szCs w:val="28"/>
        </w:rPr>
        <w:t>спеціально</w:t>
      </w:r>
      <w:proofErr w:type="spellEnd"/>
      <w:r w:rsidRPr="00663643">
        <w:rPr>
          <w:szCs w:val="28"/>
        </w:rPr>
        <w:t xml:space="preserve"> </w:t>
      </w:r>
      <w:proofErr w:type="spellStart"/>
      <w:r w:rsidRPr="00663643">
        <w:rPr>
          <w:szCs w:val="28"/>
        </w:rPr>
        <w:t>відведених</w:t>
      </w:r>
      <w:proofErr w:type="spellEnd"/>
      <w:r w:rsidRPr="00663643">
        <w:rPr>
          <w:szCs w:val="28"/>
        </w:rPr>
        <w:t xml:space="preserve"> </w:t>
      </w:r>
      <w:proofErr w:type="spellStart"/>
      <w:r w:rsidRPr="00663643">
        <w:rPr>
          <w:szCs w:val="28"/>
        </w:rPr>
        <w:t>місць</w:t>
      </w:r>
      <w:proofErr w:type="spellEnd"/>
      <w:r w:rsidRPr="00663643">
        <w:rPr>
          <w:szCs w:val="28"/>
        </w:rPr>
        <w:t xml:space="preserve"> для </w:t>
      </w:r>
      <w:proofErr w:type="spellStart"/>
      <w:r w:rsidRPr="00663643">
        <w:rPr>
          <w:szCs w:val="28"/>
        </w:rPr>
        <w:t>проведення</w:t>
      </w:r>
      <w:proofErr w:type="spellEnd"/>
      <w:r w:rsidRPr="00663643">
        <w:rPr>
          <w:szCs w:val="28"/>
        </w:rPr>
        <w:t xml:space="preserve"> </w:t>
      </w:r>
      <w:proofErr w:type="spellStart"/>
      <w:r w:rsidRPr="00663643">
        <w:rPr>
          <w:szCs w:val="28"/>
        </w:rPr>
        <w:t>масових</w:t>
      </w:r>
      <w:proofErr w:type="spellEnd"/>
      <w:r w:rsidRPr="00663643">
        <w:rPr>
          <w:szCs w:val="28"/>
        </w:rPr>
        <w:t xml:space="preserve"> </w:t>
      </w:r>
      <w:proofErr w:type="spellStart"/>
      <w:r w:rsidRPr="00663643">
        <w:rPr>
          <w:szCs w:val="28"/>
        </w:rPr>
        <w:t>спортивних</w:t>
      </w:r>
      <w:proofErr w:type="spellEnd"/>
      <w:r w:rsidRPr="00663643">
        <w:rPr>
          <w:szCs w:val="28"/>
        </w:rPr>
        <w:t xml:space="preserve"> та культурно-</w:t>
      </w:r>
      <w:proofErr w:type="spellStart"/>
      <w:r w:rsidRPr="00663643">
        <w:rPr>
          <w:szCs w:val="28"/>
        </w:rPr>
        <w:t>видовищних</w:t>
      </w:r>
      <w:proofErr w:type="spellEnd"/>
      <w:r w:rsidRPr="00663643">
        <w:rPr>
          <w:szCs w:val="28"/>
        </w:rPr>
        <w:t xml:space="preserve"> </w:t>
      </w:r>
      <w:proofErr w:type="spellStart"/>
      <w:r w:rsidRPr="00663643">
        <w:rPr>
          <w:szCs w:val="28"/>
        </w:rPr>
        <w:t>заходів</w:t>
      </w:r>
      <w:proofErr w:type="spellEnd"/>
      <w:r w:rsidRPr="00663643">
        <w:rPr>
          <w:szCs w:val="28"/>
          <w:lang w:val="uk-UA"/>
        </w:rPr>
        <w:t>»</w:t>
      </w:r>
      <w:r w:rsidRPr="00663643">
        <w:rPr>
          <w:szCs w:val="28"/>
        </w:rPr>
        <w:t>:</w:t>
      </w:r>
    </w:p>
    <w:p w:rsidR="00C836FB" w:rsidRPr="00663643" w:rsidRDefault="00C836FB" w:rsidP="00C836FB">
      <w:pPr>
        <w:ind w:firstLine="708"/>
        <w:jc w:val="both"/>
        <w:rPr>
          <w:szCs w:val="28"/>
        </w:rPr>
      </w:pPr>
      <w:r w:rsidRPr="00663643">
        <w:rPr>
          <w:szCs w:val="28"/>
        </w:rPr>
        <w:t xml:space="preserve">- </w:t>
      </w:r>
      <w:proofErr w:type="spellStart"/>
      <w:r w:rsidRPr="00663643">
        <w:rPr>
          <w:szCs w:val="28"/>
        </w:rPr>
        <w:t>підготовка</w:t>
      </w:r>
      <w:proofErr w:type="spellEnd"/>
      <w:r w:rsidRPr="00663643">
        <w:rPr>
          <w:szCs w:val="28"/>
        </w:rPr>
        <w:t xml:space="preserve"> </w:t>
      </w:r>
      <w:proofErr w:type="spellStart"/>
      <w:r w:rsidRPr="00663643">
        <w:rPr>
          <w:szCs w:val="28"/>
        </w:rPr>
        <w:t>спортивних</w:t>
      </w:r>
      <w:proofErr w:type="spellEnd"/>
      <w:r w:rsidRPr="00663643">
        <w:rPr>
          <w:szCs w:val="28"/>
        </w:rPr>
        <w:t xml:space="preserve"> </w:t>
      </w:r>
      <w:proofErr w:type="spellStart"/>
      <w:r w:rsidRPr="00663643">
        <w:rPr>
          <w:szCs w:val="28"/>
        </w:rPr>
        <w:t>споруд</w:t>
      </w:r>
      <w:proofErr w:type="spellEnd"/>
      <w:r w:rsidRPr="00663643">
        <w:rPr>
          <w:szCs w:val="28"/>
        </w:rPr>
        <w:t xml:space="preserve"> </w:t>
      </w:r>
      <w:proofErr w:type="spellStart"/>
      <w:r w:rsidRPr="00663643">
        <w:rPr>
          <w:szCs w:val="28"/>
        </w:rPr>
        <w:t>покладається</w:t>
      </w:r>
      <w:proofErr w:type="spellEnd"/>
      <w:r w:rsidRPr="00663643">
        <w:rPr>
          <w:szCs w:val="28"/>
        </w:rPr>
        <w:t xml:space="preserve"> на </w:t>
      </w:r>
      <w:proofErr w:type="spellStart"/>
      <w:r w:rsidRPr="00663643">
        <w:rPr>
          <w:szCs w:val="28"/>
        </w:rPr>
        <w:t>їх</w:t>
      </w:r>
      <w:proofErr w:type="spellEnd"/>
      <w:r w:rsidRPr="00663643">
        <w:rPr>
          <w:szCs w:val="28"/>
        </w:rPr>
        <w:t xml:space="preserve"> </w:t>
      </w:r>
      <w:proofErr w:type="spellStart"/>
      <w:r w:rsidRPr="00663643">
        <w:rPr>
          <w:szCs w:val="28"/>
        </w:rPr>
        <w:t>власників</w:t>
      </w:r>
      <w:proofErr w:type="spellEnd"/>
      <w:r w:rsidRPr="00663643">
        <w:rPr>
          <w:szCs w:val="28"/>
        </w:rPr>
        <w:t>;</w:t>
      </w:r>
    </w:p>
    <w:p w:rsidR="00C836FB" w:rsidRPr="00663643" w:rsidRDefault="00C836FB" w:rsidP="00C836FB">
      <w:pPr>
        <w:jc w:val="both"/>
        <w:rPr>
          <w:szCs w:val="28"/>
        </w:rPr>
      </w:pPr>
      <w:r w:rsidRPr="00663643">
        <w:rPr>
          <w:szCs w:val="28"/>
        </w:rPr>
        <w:t xml:space="preserve"> </w:t>
      </w:r>
      <w:r w:rsidRPr="00663643">
        <w:rPr>
          <w:szCs w:val="28"/>
        </w:rPr>
        <w:tab/>
        <w:t xml:space="preserve">- контроль за </w:t>
      </w:r>
      <w:proofErr w:type="spellStart"/>
      <w:r w:rsidRPr="00663643">
        <w:rPr>
          <w:szCs w:val="28"/>
        </w:rPr>
        <w:t>підготовкою</w:t>
      </w:r>
      <w:proofErr w:type="spellEnd"/>
      <w:r w:rsidRPr="00663643">
        <w:rPr>
          <w:szCs w:val="28"/>
        </w:rPr>
        <w:t xml:space="preserve"> </w:t>
      </w:r>
      <w:proofErr w:type="spellStart"/>
      <w:r w:rsidRPr="00663643">
        <w:rPr>
          <w:szCs w:val="28"/>
        </w:rPr>
        <w:t>спортивних</w:t>
      </w:r>
      <w:proofErr w:type="spellEnd"/>
      <w:r w:rsidRPr="00663643">
        <w:rPr>
          <w:szCs w:val="28"/>
        </w:rPr>
        <w:t xml:space="preserve"> </w:t>
      </w:r>
      <w:proofErr w:type="spellStart"/>
      <w:r w:rsidRPr="00663643">
        <w:rPr>
          <w:szCs w:val="28"/>
        </w:rPr>
        <w:t>споруд</w:t>
      </w:r>
      <w:proofErr w:type="spellEnd"/>
      <w:r w:rsidRPr="00663643">
        <w:rPr>
          <w:szCs w:val="28"/>
        </w:rPr>
        <w:t xml:space="preserve"> та </w:t>
      </w:r>
      <w:proofErr w:type="spellStart"/>
      <w:r w:rsidRPr="00663643">
        <w:rPr>
          <w:szCs w:val="28"/>
        </w:rPr>
        <w:t>забезпечення</w:t>
      </w:r>
      <w:proofErr w:type="spellEnd"/>
      <w:r w:rsidRPr="00663643">
        <w:rPr>
          <w:szCs w:val="28"/>
        </w:rPr>
        <w:t xml:space="preserve"> </w:t>
      </w:r>
      <w:proofErr w:type="spellStart"/>
      <w:r w:rsidRPr="00663643">
        <w:rPr>
          <w:szCs w:val="28"/>
        </w:rPr>
        <w:t>безпеки</w:t>
      </w:r>
      <w:proofErr w:type="spellEnd"/>
      <w:r w:rsidRPr="00663643">
        <w:rPr>
          <w:szCs w:val="28"/>
        </w:rPr>
        <w:t xml:space="preserve"> при </w:t>
      </w:r>
      <w:proofErr w:type="spellStart"/>
      <w:r w:rsidRPr="00663643">
        <w:rPr>
          <w:szCs w:val="28"/>
        </w:rPr>
        <w:t>проведенні</w:t>
      </w:r>
      <w:proofErr w:type="spellEnd"/>
      <w:r w:rsidRPr="00663643">
        <w:rPr>
          <w:szCs w:val="28"/>
        </w:rPr>
        <w:t xml:space="preserve"> </w:t>
      </w:r>
      <w:proofErr w:type="spellStart"/>
      <w:r w:rsidRPr="00663643">
        <w:rPr>
          <w:szCs w:val="28"/>
        </w:rPr>
        <w:t>змагань</w:t>
      </w:r>
      <w:proofErr w:type="spellEnd"/>
      <w:r w:rsidRPr="00663643">
        <w:rPr>
          <w:szCs w:val="28"/>
        </w:rPr>
        <w:t xml:space="preserve"> </w:t>
      </w:r>
      <w:proofErr w:type="spellStart"/>
      <w:r w:rsidRPr="00663643">
        <w:rPr>
          <w:szCs w:val="28"/>
        </w:rPr>
        <w:t>здійснює</w:t>
      </w:r>
      <w:proofErr w:type="spellEnd"/>
      <w:r w:rsidRPr="00663643">
        <w:rPr>
          <w:szCs w:val="28"/>
        </w:rPr>
        <w:t xml:space="preserve"> </w:t>
      </w:r>
      <w:proofErr w:type="spellStart"/>
      <w:r w:rsidRPr="00663643">
        <w:rPr>
          <w:szCs w:val="28"/>
        </w:rPr>
        <w:t>робоча</w:t>
      </w:r>
      <w:proofErr w:type="spellEnd"/>
      <w:r w:rsidRPr="00663643">
        <w:rPr>
          <w:szCs w:val="28"/>
        </w:rPr>
        <w:t xml:space="preserve"> </w:t>
      </w:r>
      <w:proofErr w:type="spellStart"/>
      <w:r w:rsidRPr="00663643">
        <w:rPr>
          <w:szCs w:val="28"/>
        </w:rPr>
        <w:t>комісія</w:t>
      </w:r>
      <w:proofErr w:type="spellEnd"/>
      <w:r w:rsidRPr="00663643">
        <w:rPr>
          <w:szCs w:val="28"/>
        </w:rPr>
        <w:t xml:space="preserve">, яка </w:t>
      </w:r>
      <w:proofErr w:type="spellStart"/>
      <w:r w:rsidRPr="00663643">
        <w:rPr>
          <w:szCs w:val="28"/>
        </w:rPr>
        <w:t>утворена</w:t>
      </w:r>
      <w:proofErr w:type="spellEnd"/>
      <w:r w:rsidRPr="00663643">
        <w:rPr>
          <w:szCs w:val="28"/>
        </w:rPr>
        <w:t xml:space="preserve"> </w:t>
      </w:r>
      <w:proofErr w:type="spellStart"/>
      <w:r w:rsidRPr="00663643">
        <w:rPr>
          <w:szCs w:val="28"/>
        </w:rPr>
        <w:t>відповід</w:t>
      </w:r>
      <w:proofErr w:type="spellEnd"/>
      <w:r w:rsidRPr="00663643">
        <w:rPr>
          <w:szCs w:val="28"/>
          <w:lang w:val="uk-UA"/>
        </w:rPr>
        <w:t>ними</w:t>
      </w:r>
      <w:r w:rsidRPr="00663643">
        <w:rPr>
          <w:szCs w:val="28"/>
        </w:rPr>
        <w:t xml:space="preserve"> </w:t>
      </w:r>
      <w:proofErr w:type="spellStart"/>
      <w:r w:rsidRPr="00663643">
        <w:rPr>
          <w:szCs w:val="28"/>
        </w:rPr>
        <w:t>державними</w:t>
      </w:r>
      <w:proofErr w:type="spellEnd"/>
      <w:r w:rsidRPr="00663643">
        <w:rPr>
          <w:szCs w:val="28"/>
        </w:rPr>
        <w:t xml:space="preserve"> </w:t>
      </w:r>
      <w:proofErr w:type="spellStart"/>
      <w:r w:rsidRPr="00663643">
        <w:rPr>
          <w:szCs w:val="28"/>
        </w:rPr>
        <w:t>адміністраціями</w:t>
      </w:r>
      <w:proofErr w:type="spellEnd"/>
      <w:r w:rsidRPr="00663643">
        <w:rPr>
          <w:szCs w:val="28"/>
        </w:rPr>
        <w:t>.</w:t>
      </w:r>
    </w:p>
    <w:p w:rsidR="00C836FB" w:rsidRPr="00663643" w:rsidRDefault="00C836FB" w:rsidP="00C836FB">
      <w:pPr>
        <w:ind w:firstLine="708"/>
        <w:jc w:val="both"/>
        <w:rPr>
          <w:szCs w:val="28"/>
        </w:rPr>
      </w:pPr>
      <w:proofErr w:type="spellStart"/>
      <w:r w:rsidRPr="00663643">
        <w:rPr>
          <w:szCs w:val="28"/>
        </w:rPr>
        <w:t>Власник</w:t>
      </w:r>
      <w:proofErr w:type="spellEnd"/>
      <w:r w:rsidRPr="00663643">
        <w:rPr>
          <w:szCs w:val="28"/>
        </w:rPr>
        <w:t xml:space="preserve"> </w:t>
      </w:r>
      <w:proofErr w:type="spellStart"/>
      <w:r w:rsidRPr="00663643">
        <w:rPr>
          <w:szCs w:val="28"/>
        </w:rPr>
        <w:t>спортивної</w:t>
      </w:r>
      <w:proofErr w:type="spellEnd"/>
      <w:r w:rsidRPr="00663643">
        <w:rPr>
          <w:szCs w:val="28"/>
        </w:rPr>
        <w:t xml:space="preserve"> </w:t>
      </w:r>
      <w:proofErr w:type="spellStart"/>
      <w:r w:rsidRPr="00663643">
        <w:rPr>
          <w:szCs w:val="28"/>
        </w:rPr>
        <w:t>споруди</w:t>
      </w:r>
      <w:proofErr w:type="spellEnd"/>
      <w:r w:rsidRPr="00663643">
        <w:rPr>
          <w:szCs w:val="28"/>
        </w:rPr>
        <w:t xml:space="preserve"> не </w:t>
      </w:r>
      <w:proofErr w:type="spellStart"/>
      <w:r w:rsidRPr="00663643">
        <w:rPr>
          <w:szCs w:val="28"/>
        </w:rPr>
        <w:t>менш</w:t>
      </w:r>
      <w:proofErr w:type="spellEnd"/>
      <w:r w:rsidRPr="00663643">
        <w:rPr>
          <w:szCs w:val="28"/>
        </w:rPr>
        <w:t xml:space="preserve">, </w:t>
      </w:r>
      <w:proofErr w:type="spellStart"/>
      <w:r w:rsidRPr="00663643">
        <w:rPr>
          <w:szCs w:val="28"/>
        </w:rPr>
        <w:t>ніж</w:t>
      </w:r>
      <w:proofErr w:type="spellEnd"/>
      <w:r w:rsidRPr="00663643">
        <w:rPr>
          <w:szCs w:val="28"/>
        </w:rPr>
        <w:t xml:space="preserve"> за </w:t>
      </w:r>
      <w:proofErr w:type="spellStart"/>
      <w:r w:rsidRPr="00663643">
        <w:rPr>
          <w:szCs w:val="28"/>
        </w:rPr>
        <w:t>чотири</w:t>
      </w:r>
      <w:proofErr w:type="spellEnd"/>
      <w:r w:rsidRPr="00663643">
        <w:rPr>
          <w:szCs w:val="28"/>
        </w:rPr>
        <w:t xml:space="preserve"> </w:t>
      </w:r>
      <w:proofErr w:type="spellStart"/>
      <w:r w:rsidRPr="00663643">
        <w:rPr>
          <w:szCs w:val="28"/>
        </w:rPr>
        <w:t>години</w:t>
      </w:r>
      <w:proofErr w:type="spellEnd"/>
      <w:r w:rsidRPr="00663643">
        <w:rPr>
          <w:szCs w:val="28"/>
        </w:rPr>
        <w:t xml:space="preserve"> </w:t>
      </w:r>
      <w:proofErr w:type="gramStart"/>
      <w:r w:rsidRPr="00663643">
        <w:rPr>
          <w:szCs w:val="28"/>
        </w:rPr>
        <w:t>до початку</w:t>
      </w:r>
      <w:proofErr w:type="gramEnd"/>
      <w:r w:rsidRPr="00663643">
        <w:rPr>
          <w:szCs w:val="28"/>
        </w:rPr>
        <w:t xml:space="preserve"> </w:t>
      </w:r>
      <w:proofErr w:type="spellStart"/>
      <w:r w:rsidRPr="00663643">
        <w:rPr>
          <w:szCs w:val="28"/>
        </w:rPr>
        <w:t>змагань</w:t>
      </w:r>
      <w:proofErr w:type="spellEnd"/>
      <w:r w:rsidRPr="00663643">
        <w:rPr>
          <w:szCs w:val="28"/>
        </w:rPr>
        <w:t xml:space="preserve">, </w:t>
      </w:r>
      <w:proofErr w:type="spellStart"/>
      <w:r w:rsidRPr="00663643">
        <w:rPr>
          <w:szCs w:val="28"/>
        </w:rPr>
        <w:t>зобов’язується</w:t>
      </w:r>
      <w:proofErr w:type="spellEnd"/>
      <w:r w:rsidRPr="00663643">
        <w:rPr>
          <w:szCs w:val="28"/>
        </w:rPr>
        <w:t xml:space="preserve"> подати до </w:t>
      </w:r>
      <w:proofErr w:type="spellStart"/>
      <w:r w:rsidRPr="00663643">
        <w:rPr>
          <w:szCs w:val="28"/>
        </w:rPr>
        <w:t>робочої</w:t>
      </w:r>
      <w:proofErr w:type="spellEnd"/>
      <w:r w:rsidRPr="00663643">
        <w:rPr>
          <w:szCs w:val="28"/>
        </w:rPr>
        <w:t xml:space="preserve"> </w:t>
      </w:r>
      <w:proofErr w:type="spellStart"/>
      <w:r w:rsidRPr="00663643">
        <w:rPr>
          <w:szCs w:val="28"/>
        </w:rPr>
        <w:t>комісії</w:t>
      </w:r>
      <w:proofErr w:type="spellEnd"/>
      <w:r w:rsidRPr="00663643">
        <w:rPr>
          <w:szCs w:val="28"/>
        </w:rPr>
        <w:t xml:space="preserve"> акт про </w:t>
      </w:r>
      <w:proofErr w:type="spellStart"/>
      <w:r w:rsidRPr="00663643">
        <w:rPr>
          <w:szCs w:val="28"/>
        </w:rPr>
        <w:t>її</w:t>
      </w:r>
      <w:proofErr w:type="spellEnd"/>
      <w:r w:rsidRPr="00663643">
        <w:rPr>
          <w:szCs w:val="28"/>
        </w:rPr>
        <w:t xml:space="preserve"> </w:t>
      </w:r>
      <w:proofErr w:type="spellStart"/>
      <w:r w:rsidRPr="00663643">
        <w:rPr>
          <w:szCs w:val="28"/>
        </w:rPr>
        <w:t>готовність</w:t>
      </w:r>
      <w:proofErr w:type="spellEnd"/>
      <w:r w:rsidRPr="00663643">
        <w:rPr>
          <w:szCs w:val="28"/>
        </w:rPr>
        <w:t xml:space="preserve"> до </w:t>
      </w:r>
      <w:proofErr w:type="spellStart"/>
      <w:r w:rsidRPr="00663643">
        <w:rPr>
          <w:szCs w:val="28"/>
        </w:rPr>
        <w:t>проведення</w:t>
      </w:r>
      <w:proofErr w:type="spellEnd"/>
      <w:r w:rsidRPr="00663643">
        <w:rPr>
          <w:szCs w:val="28"/>
        </w:rPr>
        <w:t xml:space="preserve"> </w:t>
      </w:r>
      <w:proofErr w:type="spellStart"/>
      <w:r w:rsidRPr="00663643">
        <w:rPr>
          <w:szCs w:val="28"/>
        </w:rPr>
        <w:t>змагань</w:t>
      </w:r>
      <w:proofErr w:type="spellEnd"/>
      <w:r w:rsidRPr="00663643">
        <w:rPr>
          <w:szCs w:val="28"/>
        </w:rPr>
        <w:t xml:space="preserve">. </w:t>
      </w:r>
      <w:proofErr w:type="spellStart"/>
      <w:r w:rsidRPr="00663643">
        <w:rPr>
          <w:szCs w:val="28"/>
        </w:rPr>
        <w:t>Невиконання</w:t>
      </w:r>
      <w:proofErr w:type="spellEnd"/>
      <w:r w:rsidRPr="00663643">
        <w:rPr>
          <w:szCs w:val="28"/>
        </w:rPr>
        <w:t xml:space="preserve"> </w:t>
      </w:r>
      <w:proofErr w:type="spellStart"/>
      <w:r w:rsidRPr="00663643">
        <w:rPr>
          <w:szCs w:val="28"/>
        </w:rPr>
        <w:t>вимог</w:t>
      </w:r>
      <w:proofErr w:type="spellEnd"/>
      <w:r w:rsidRPr="00663643">
        <w:rPr>
          <w:szCs w:val="28"/>
        </w:rPr>
        <w:t xml:space="preserve">, </w:t>
      </w:r>
      <w:proofErr w:type="spellStart"/>
      <w:r w:rsidRPr="00663643">
        <w:rPr>
          <w:szCs w:val="28"/>
        </w:rPr>
        <w:t>передбачених</w:t>
      </w:r>
      <w:proofErr w:type="spellEnd"/>
      <w:r w:rsidRPr="00663643">
        <w:rPr>
          <w:szCs w:val="28"/>
        </w:rPr>
        <w:t xml:space="preserve"> </w:t>
      </w:r>
      <w:proofErr w:type="spellStart"/>
      <w:r w:rsidRPr="00663643">
        <w:rPr>
          <w:szCs w:val="28"/>
        </w:rPr>
        <w:t>цим</w:t>
      </w:r>
      <w:proofErr w:type="spellEnd"/>
      <w:r w:rsidRPr="00663643">
        <w:rPr>
          <w:szCs w:val="28"/>
        </w:rPr>
        <w:t xml:space="preserve"> пунктом, </w:t>
      </w:r>
      <w:proofErr w:type="spellStart"/>
      <w:r w:rsidRPr="00663643">
        <w:rPr>
          <w:szCs w:val="28"/>
        </w:rPr>
        <w:t>що</w:t>
      </w:r>
      <w:proofErr w:type="spellEnd"/>
      <w:r w:rsidRPr="00663643">
        <w:rPr>
          <w:szCs w:val="28"/>
        </w:rPr>
        <w:t xml:space="preserve"> стали причиною </w:t>
      </w:r>
      <w:proofErr w:type="spellStart"/>
      <w:r w:rsidRPr="00663643">
        <w:rPr>
          <w:szCs w:val="28"/>
        </w:rPr>
        <w:t>виникнення</w:t>
      </w:r>
      <w:proofErr w:type="spellEnd"/>
      <w:r w:rsidRPr="00663643">
        <w:rPr>
          <w:szCs w:val="28"/>
        </w:rPr>
        <w:t xml:space="preserve"> </w:t>
      </w:r>
      <w:proofErr w:type="spellStart"/>
      <w:r w:rsidRPr="00663643">
        <w:rPr>
          <w:szCs w:val="28"/>
        </w:rPr>
        <w:t>надзвичайних</w:t>
      </w:r>
      <w:proofErr w:type="spellEnd"/>
      <w:r w:rsidRPr="00663643">
        <w:rPr>
          <w:szCs w:val="28"/>
        </w:rPr>
        <w:t xml:space="preserve"> </w:t>
      </w:r>
      <w:proofErr w:type="spellStart"/>
      <w:r w:rsidRPr="00663643">
        <w:rPr>
          <w:szCs w:val="28"/>
        </w:rPr>
        <w:t>обставин</w:t>
      </w:r>
      <w:proofErr w:type="spellEnd"/>
      <w:r w:rsidRPr="00663643">
        <w:rPr>
          <w:szCs w:val="28"/>
        </w:rPr>
        <w:t xml:space="preserve"> </w:t>
      </w:r>
      <w:proofErr w:type="spellStart"/>
      <w:r w:rsidRPr="00663643">
        <w:rPr>
          <w:szCs w:val="28"/>
        </w:rPr>
        <w:t>під</w:t>
      </w:r>
      <w:proofErr w:type="spellEnd"/>
      <w:r w:rsidRPr="00663643">
        <w:rPr>
          <w:szCs w:val="28"/>
        </w:rPr>
        <w:t xml:space="preserve"> час </w:t>
      </w:r>
      <w:proofErr w:type="spellStart"/>
      <w:r w:rsidRPr="00663643">
        <w:rPr>
          <w:szCs w:val="28"/>
        </w:rPr>
        <w:t>проведення</w:t>
      </w:r>
      <w:proofErr w:type="spellEnd"/>
      <w:r w:rsidRPr="00663643">
        <w:rPr>
          <w:szCs w:val="28"/>
        </w:rPr>
        <w:t xml:space="preserve"> </w:t>
      </w:r>
      <w:proofErr w:type="spellStart"/>
      <w:r w:rsidRPr="00663643">
        <w:rPr>
          <w:szCs w:val="28"/>
        </w:rPr>
        <w:t>змагань</w:t>
      </w:r>
      <w:proofErr w:type="spellEnd"/>
      <w:r w:rsidRPr="00663643">
        <w:rPr>
          <w:szCs w:val="28"/>
        </w:rPr>
        <w:t xml:space="preserve">, </w:t>
      </w:r>
      <w:proofErr w:type="spellStart"/>
      <w:r w:rsidRPr="00663643">
        <w:rPr>
          <w:szCs w:val="28"/>
        </w:rPr>
        <w:t>спонукає</w:t>
      </w:r>
      <w:proofErr w:type="spellEnd"/>
      <w:r w:rsidRPr="00663643">
        <w:rPr>
          <w:szCs w:val="28"/>
        </w:rPr>
        <w:t xml:space="preserve"> до </w:t>
      </w:r>
      <w:proofErr w:type="spellStart"/>
      <w:r w:rsidRPr="00663643">
        <w:rPr>
          <w:szCs w:val="28"/>
        </w:rPr>
        <w:t>відповідальності</w:t>
      </w:r>
      <w:proofErr w:type="spellEnd"/>
      <w:r w:rsidRPr="00663643">
        <w:rPr>
          <w:szCs w:val="28"/>
        </w:rPr>
        <w:t xml:space="preserve">, </w:t>
      </w:r>
      <w:proofErr w:type="spellStart"/>
      <w:r w:rsidRPr="00663643">
        <w:rPr>
          <w:szCs w:val="28"/>
        </w:rPr>
        <w:t>передбачено</w:t>
      </w:r>
      <w:proofErr w:type="spellEnd"/>
      <w:r w:rsidRPr="00663643">
        <w:rPr>
          <w:szCs w:val="28"/>
          <w:lang w:val="uk-UA"/>
        </w:rPr>
        <w:t>ї</w:t>
      </w:r>
      <w:r w:rsidRPr="00663643">
        <w:rPr>
          <w:szCs w:val="28"/>
        </w:rPr>
        <w:t xml:space="preserve"> </w:t>
      </w:r>
      <w:proofErr w:type="spellStart"/>
      <w:r w:rsidRPr="00663643">
        <w:rPr>
          <w:szCs w:val="28"/>
        </w:rPr>
        <w:t>чинним</w:t>
      </w:r>
      <w:proofErr w:type="spellEnd"/>
      <w:r w:rsidRPr="00663643">
        <w:rPr>
          <w:szCs w:val="28"/>
        </w:rPr>
        <w:t xml:space="preserve"> </w:t>
      </w:r>
      <w:proofErr w:type="spellStart"/>
      <w:r w:rsidRPr="00663643">
        <w:rPr>
          <w:szCs w:val="28"/>
        </w:rPr>
        <w:t>законодавством</w:t>
      </w:r>
      <w:proofErr w:type="spellEnd"/>
      <w:r w:rsidRPr="00663643">
        <w:rPr>
          <w:szCs w:val="28"/>
        </w:rPr>
        <w:t xml:space="preserve"> </w:t>
      </w:r>
      <w:proofErr w:type="spellStart"/>
      <w:r w:rsidRPr="00663643">
        <w:rPr>
          <w:szCs w:val="28"/>
        </w:rPr>
        <w:t>України</w:t>
      </w:r>
      <w:proofErr w:type="spellEnd"/>
      <w:r w:rsidRPr="00663643">
        <w:rPr>
          <w:szCs w:val="28"/>
        </w:rPr>
        <w:t>.</w:t>
      </w:r>
    </w:p>
    <w:p w:rsidR="00C836FB" w:rsidRPr="00663643" w:rsidRDefault="00C836FB" w:rsidP="00C836FB">
      <w:pPr>
        <w:jc w:val="both"/>
        <w:rPr>
          <w:b/>
          <w:szCs w:val="28"/>
          <w:lang w:val="uk-UA"/>
        </w:rPr>
      </w:pPr>
    </w:p>
    <w:p w:rsidR="00C836FB" w:rsidRPr="00663643" w:rsidRDefault="00C836FB" w:rsidP="00C836FB">
      <w:pPr>
        <w:jc w:val="center"/>
        <w:rPr>
          <w:b/>
          <w:szCs w:val="28"/>
          <w:lang w:val="uk-UA"/>
        </w:rPr>
      </w:pPr>
      <w:r w:rsidRPr="00663643">
        <w:rPr>
          <w:b/>
          <w:szCs w:val="28"/>
          <w:lang w:val="en-US"/>
        </w:rPr>
        <w:t>V</w:t>
      </w:r>
      <w:r w:rsidRPr="00663643">
        <w:rPr>
          <w:b/>
          <w:szCs w:val="28"/>
          <w:lang w:val="uk-UA"/>
        </w:rPr>
        <w:t>ІІ. Умови визначення першості та  нагородження переможців і призерів.</w:t>
      </w:r>
    </w:p>
    <w:p w:rsidR="00C836FB" w:rsidRPr="00663643" w:rsidRDefault="00C836FB" w:rsidP="00C836FB">
      <w:pPr>
        <w:ind w:firstLine="708"/>
        <w:jc w:val="both"/>
        <w:rPr>
          <w:szCs w:val="28"/>
          <w:lang w:val="uk-UA"/>
        </w:rPr>
      </w:pPr>
      <w:r w:rsidRPr="00663643">
        <w:rPr>
          <w:szCs w:val="28"/>
          <w:lang w:val="uk-UA"/>
        </w:rPr>
        <w:t>Переможці та призери серед міст та районів області визначаються за найбільшою кількість учасників у відсотковому відношенні до усіх жителів міста (району) та за підсумками наданих звітів (додаток до положення). Переможці та призери нагороджуються кубками, дипломами і призами.</w:t>
      </w:r>
    </w:p>
    <w:p w:rsidR="00C836FB" w:rsidRPr="00663643" w:rsidRDefault="00C836FB" w:rsidP="00C836FB">
      <w:pPr>
        <w:jc w:val="center"/>
        <w:rPr>
          <w:b/>
          <w:szCs w:val="28"/>
          <w:lang w:val="uk-UA"/>
        </w:rPr>
      </w:pPr>
      <w:r w:rsidRPr="00663643">
        <w:rPr>
          <w:b/>
          <w:szCs w:val="28"/>
          <w:lang w:val="en-US"/>
        </w:rPr>
        <w:t>V</w:t>
      </w:r>
      <w:r w:rsidRPr="00663643">
        <w:rPr>
          <w:b/>
          <w:szCs w:val="28"/>
          <w:lang w:val="uk-UA"/>
        </w:rPr>
        <w:t>ІІІ. Умови фінансування заходу та матеріального забезпечення учасників.</w:t>
      </w:r>
    </w:p>
    <w:p w:rsidR="00C836FB" w:rsidRPr="00663643" w:rsidRDefault="00C836FB" w:rsidP="00C836FB">
      <w:pPr>
        <w:ind w:firstLine="708"/>
        <w:jc w:val="both"/>
        <w:rPr>
          <w:szCs w:val="28"/>
          <w:lang w:val="uk-UA"/>
        </w:rPr>
      </w:pPr>
      <w:r w:rsidRPr="00663643">
        <w:rPr>
          <w:szCs w:val="28"/>
          <w:lang w:val="uk-UA"/>
        </w:rPr>
        <w:t>Витрати на проведення заходу (придбання кубків та дипломів) для переможців серед міст та районів області здійснюється за рахунок КЗ «ОЦФЗН «Спорт для всіх». Призи – за рахунок Відділення НОК України в Рівненській області та ВЦФЗН «Спорт для всіх» (за умови надання).</w:t>
      </w:r>
    </w:p>
    <w:p w:rsidR="00C836FB" w:rsidRPr="00663643" w:rsidRDefault="00C836FB" w:rsidP="00C836FB">
      <w:pPr>
        <w:ind w:firstLine="708"/>
        <w:jc w:val="both"/>
        <w:rPr>
          <w:szCs w:val="28"/>
          <w:lang w:val="uk-UA"/>
        </w:rPr>
      </w:pPr>
      <w:r w:rsidRPr="00663643">
        <w:rPr>
          <w:szCs w:val="28"/>
          <w:lang w:val="uk-UA"/>
        </w:rPr>
        <w:t xml:space="preserve">Витрати на проведення заходу у містах та районах області здійснюються за рахунок бюджетних коштів або інших джерел фінансування, не заборонених чинним законодавством. </w:t>
      </w:r>
    </w:p>
    <w:p w:rsidR="00C836FB" w:rsidRPr="00663643" w:rsidRDefault="00C836FB" w:rsidP="00C836FB">
      <w:pPr>
        <w:jc w:val="center"/>
        <w:rPr>
          <w:b/>
          <w:szCs w:val="28"/>
          <w:lang w:val="uk-UA"/>
        </w:rPr>
      </w:pPr>
      <w:r w:rsidRPr="00663643">
        <w:rPr>
          <w:b/>
          <w:szCs w:val="28"/>
          <w:lang w:val="en-US"/>
        </w:rPr>
        <w:t>IX</w:t>
      </w:r>
      <w:r w:rsidRPr="00663643">
        <w:rPr>
          <w:b/>
          <w:szCs w:val="28"/>
          <w:lang w:val="uk-UA"/>
        </w:rPr>
        <w:t>. Строки та порядок подання заявок на участь у заходу.</w:t>
      </w:r>
    </w:p>
    <w:p w:rsidR="00C836FB" w:rsidRPr="00663643" w:rsidRDefault="00C836FB" w:rsidP="00C836FB">
      <w:pPr>
        <w:ind w:firstLine="720"/>
        <w:jc w:val="both"/>
        <w:rPr>
          <w:b/>
          <w:szCs w:val="28"/>
          <w:lang w:val="uk-UA"/>
        </w:rPr>
      </w:pPr>
      <w:r w:rsidRPr="00663643">
        <w:rPr>
          <w:szCs w:val="28"/>
          <w:lang w:val="uk-UA"/>
        </w:rPr>
        <w:t xml:space="preserve">Керівники структурних підрозділів у справах </w:t>
      </w:r>
      <w:r>
        <w:rPr>
          <w:szCs w:val="28"/>
          <w:lang w:val="uk-UA"/>
        </w:rPr>
        <w:t>молоді та спорту РДА і МВК до 13</w:t>
      </w:r>
      <w:r w:rsidRPr="00663643">
        <w:rPr>
          <w:szCs w:val="28"/>
          <w:lang w:val="uk-UA"/>
        </w:rPr>
        <w:t xml:space="preserve"> квітня 2015 року надають звіт (додаток до положення), фото-, відеоматеріали, статті у друкованих ЗМІ тощо. </w:t>
      </w:r>
    </w:p>
    <w:p w:rsidR="00C836FB" w:rsidRPr="00663643" w:rsidRDefault="00C836FB" w:rsidP="00C836FB">
      <w:pPr>
        <w:ind w:left="-720"/>
        <w:rPr>
          <w:szCs w:val="28"/>
          <w:lang w:val="uk-UA"/>
        </w:rPr>
      </w:pPr>
    </w:p>
    <w:p w:rsidR="00C836FB" w:rsidRPr="00663643" w:rsidRDefault="00C836FB" w:rsidP="00C836FB">
      <w:pPr>
        <w:jc w:val="right"/>
        <w:rPr>
          <w:b/>
          <w:szCs w:val="28"/>
          <w:lang w:val="uk-UA"/>
        </w:rPr>
      </w:pPr>
      <w:r w:rsidRPr="00663643">
        <w:rPr>
          <w:b/>
          <w:szCs w:val="28"/>
        </w:rPr>
        <w:t xml:space="preserve">Дане </w:t>
      </w:r>
      <w:proofErr w:type="spellStart"/>
      <w:r w:rsidRPr="00663643">
        <w:rPr>
          <w:b/>
          <w:szCs w:val="28"/>
        </w:rPr>
        <w:t>положення</w:t>
      </w:r>
      <w:proofErr w:type="spellEnd"/>
      <w:r w:rsidRPr="00663643">
        <w:rPr>
          <w:b/>
          <w:szCs w:val="28"/>
        </w:rPr>
        <w:t xml:space="preserve"> є </w:t>
      </w:r>
      <w:proofErr w:type="spellStart"/>
      <w:r w:rsidRPr="00663643">
        <w:rPr>
          <w:b/>
          <w:szCs w:val="28"/>
        </w:rPr>
        <w:t>офіційним</w:t>
      </w:r>
      <w:proofErr w:type="spellEnd"/>
      <w:r w:rsidRPr="00663643">
        <w:rPr>
          <w:b/>
          <w:szCs w:val="28"/>
        </w:rPr>
        <w:t xml:space="preserve"> </w:t>
      </w:r>
      <w:r w:rsidRPr="00663643">
        <w:rPr>
          <w:b/>
          <w:szCs w:val="28"/>
          <w:lang w:val="uk-UA"/>
        </w:rPr>
        <w:t>документом для проведення заходу.</w:t>
      </w:r>
    </w:p>
    <w:p w:rsidR="00C836FB" w:rsidRDefault="00C836FB" w:rsidP="00A221DE">
      <w:pPr>
        <w:rPr>
          <w:lang w:val="uk-UA" w:eastAsia="en-US"/>
        </w:rPr>
      </w:pPr>
    </w:p>
    <w:p w:rsidR="00D66CFD" w:rsidRDefault="00D66CFD" w:rsidP="002B5922">
      <w:pPr>
        <w:rPr>
          <w:lang w:val="uk-UA"/>
        </w:rPr>
      </w:pPr>
      <w:r>
        <w:rPr>
          <w:lang w:val="uk-UA"/>
        </w:rPr>
        <w:t xml:space="preserve">В.о. директора школи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proofErr w:type="spellStart"/>
      <w:r>
        <w:rPr>
          <w:lang w:val="uk-UA"/>
        </w:rPr>
        <w:t>О.Попович</w:t>
      </w:r>
      <w:proofErr w:type="spellEnd"/>
    </w:p>
    <w:sectPr w:rsidR="00D66CFD" w:rsidSect="00423C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806A6"/>
    <w:multiLevelType w:val="hybridMultilevel"/>
    <w:tmpl w:val="D3643B4A"/>
    <w:lvl w:ilvl="0" w:tplc="091822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9A62E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A647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8055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71892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8AA9E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D22E0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94243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D7233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17997E7C"/>
    <w:multiLevelType w:val="multilevel"/>
    <w:tmpl w:val="292CCBA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/>
      </w:rPr>
    </w:lvl>
  </w:abstractNum>
  <w:abstractNum w:abstractNumId="2" w15:restartNumberingAfterBreak="0">
    <w:nsid w:val="237D31D0"/>
    <w:multiLevelType w:val="multilevel"/>
    <w:tmpl w:val="905C9372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  <w:color w:val="000000"/>
      </w:rPr>
    </w:lvl>
  </w:abstractNum>
  <w:abstractNum w:abstractNumId="3" w15:restartNumberingAfterBreak="0">
    <w:nsid w:val="410F1AB0"/>
    <w:multiLevelType w:val="hybridMultilevel"/>
    <w:tmpl w:val="016CF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097B54"/>
    <w:multiLevelType w:val="hybridMultilevel"/>
    <w:tmpl w:val="6D5E461E"/>
    <w:lvl w:ilvl="0" w:tplc="5C8E4B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632B2E"/>
    <w:multiLevelType w:val="multilevel"/>
    <w:tmpl w:val="7DFED6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2D99"/>
    <w:rsid w:val="00033061"/>
    <w:rsid w:val="00050C3B"/>
    <w:rsid w:val="00091855"/>
    <w:rsid w:val="001965EA"/>
    <w:rsid w:val="001A2B93"/>
    <w:rsid w:val="00202D99"/>
    <w:rsid w:val="00227796"/>
    <w:rsid w:val="00273C20"/>
    <w:rsid w:val="002B5922"/>
    <w:rsid w:val="003168AF"/>
    <w:rsid w:val="00336828"/>
    <w:rsid w:val="003C72D9"/>
    <w:rsid w:val="003D3A0D"/>
    <w:rsid w:val="00423CD0"/>
    <w:rsid w:val="004720F6"/>
    <w:rsid w:val="004E701D"/>
    <w:rsid w:val="00520AA5"/>
    <w:rsid w:val="005742EC"/>
    <w:rsid w:val="005D04A7"/>
    <w:rsid w:val="005F5CA3"/>
    <w:rsid w:val="0068277A"/>
    <w:rsid w:val="00752A83"/>
    <w:rsid w:val="007C3FC6"/>
    <w:rsid w:val="00833342"/>
    <w:rsid w:val="008B094E"/>
    <w:rsid w:val="008B76F8"/>
    <w:rsid w:val="00920EC1"/>
    <w:rsid w:val="0093747E"/>
    <w:rsid w:val="009475CE"/>
    <w:rsid w:val="009B600B"/>
    <w:rsid w:val="00A221DE"/>
    <w:rsid w:val="00B06854"/>
    <w:rsid w:val="00B470DB"/>
    <w:rsid w:val="00BF6913"/>
    <w:rsid w:val="00C24562"/>
    <w:rsid w:val="00C836FB"/>
    <w:rsid w:val="00D66CFD"/>
    <w:rsid w:val="00DA559E"/>
    <w:rsid w:val="00E239F6"/>
    <w:rsid w:val="00EC6D52"/>
    <w:rsid w:val="00EE1BC6"/>
    <w:rsid w:val="00FD0830"/>
    <w:rsid w:val="00FF628A"/>
    <w:rsid w:val="00FF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BF5C3D36-F9B6-49B7-B189-391A7523B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922"/>
    <w:rPr>
      <w:rFonts w:ascii="Times New Roman" w:eastAsia="Times New Roman" w:hAnsi="Times New Roman"/>
      <w:sz w:val="28"/>
      <w:szCs w:val="20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B470DB"/>
    <w:pPr>
      <w:keepNext/>
      <w:jc w:val="center"/>
      <w:outlineLvl w:val="3"/>
    </w:pPr>
    <w:rPr>
      <w:b/>
      <w:bCs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B470DB"/>
    <w:rPr>
      <w:rFonts w:ascii="Times New Roman" w:hAnsi="Times New Roman" w:cs="Times New Roman"/>
      <w:b/>
      <w:bCs/>
      <w:sz w:val="28"/>
      <w:szCs w:val="28"/>
      <w:lang w:val="uk-UA" w:eastAsia="ru-RU"/>
    </w:rPr>
  </w:style>
  <w:style w:type="paragraph" w:styleId="a3">
    <w:name w:val="Body Text Indent"/>
    <w:basedOn w:val="a"/>
    <w:link w:val="a4"/>
    <w:uiPriority w:val="99"/>
    <w:rsid w:val="002B5922"/>
    <w:pPr>
      <w:ind w:firstLine="851"/>
      <w:jc w:val="both"/>
    </w:pPr>
    <w:rPr>
      <w:sz w:val="24"/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2B5922"/>
    <w:rPr>
      <w:rFonts w:ascii="Times New Roman" w:hAnsi="Times New Roman" w:cs="Times New Roman"/>
      <w:sz w:val="20"/>
      <w:szCs w:val="20"/>
      <w:lang w:val="uk-UA" w:eastAsia="ru-RU"/>
    </w:rPr>
  </w:style>
  <w:style w:type="paragraph" w:styleId="3">
    <w:name w:val="Body Text Indent 3"/>
    <w:basedOn w:val="a"/>
    <w:link w:val="30"/>
    <w:uiPriority w:val="99"/>
    <w:rsid w:val="002B592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2B5922"/>
    <w:rPr>
      <w:rFonts w:ascii="Times New Roman" w:hAnsi="Times New Roman" w:cs="Times New Roman"/>
      <w:sz w:val="16"/>
      <w:szCs w:val="16"/>
      <w:lang w:eastAsia="ru-RU"/>
    </w:rPr>
  </w:style>
  <w:style w:type="paragraph" w:styleId="a5">
    <w:name w:val="Title"/>
    <w:basedOn w:val="a"/>
    <w:link w:val="a6"/>
    <w:uiPriority w:val="99"/>
    <w:qFormat/>
    <w:rsid w:val="00833342"/>
    <w:pPr>
      <w:tabs>
        <w:tab w:val="left" w:pos="8312"/>
      </w:tabs>
      <w:jc w:val="center"/>
    </w:pPr>
    <w:rPr>
      <w:sz w:val="32"/>
      <w:lang w:val="uk-UA"/>
    </w:rPr>
  </w:style>
  <w:style w:type="character" w:customStyle="1" w:styleId="a6">
    <w:name w:val="Название Знак"/>
    <w:basedOn w:val="a0"/>
    <w:link w:val="a5"/>
    <w:uiPriority w:val="99"/>
    <w:locked/>
    <w:rsid w:val="00833342"/>
    <w:rPr>
      <w:rFonts w:ascii="Times New Roman" w:hAnsi="Times New Roman" w:cs="Times New Roman"/>
      <w:sz w:val="20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EC6D52"/>
    <w:pPr>
      <w:ind w:left="720"/>
      <w:contextualSpacing/>
    </w:pPr>
  </w:style>
  <w:style w:type="paragraph" w:customStyle="1" w:styleId="CharCharCharChar">
    <w:name w:val="Char Знак Знак Char Знак Знак Char Знак Знак Char Знак Знак Знак Знак Знак Знак"/>
    <w:basedOn w:val="a"/>
    <w:uiPriority w:val="99"/>
    <w:rsid w:val="00B470DB"/>
    <w:pPr>
      <w:overflowPunct w:val="0"/>
      <w:autoSpaceDE w:val="0"/>
      <w:autoSpaceDN w:val="0"/>
      <w:adjustRightInd w:val="0"/>
    </w:pPr>
    <w:rPr>
      <w:rFonts w:ascii="Verdana" w:hAnsi="Verdana" w:cs="Verdana"/>
      <w:sz w:val="20"/>
      <w:lang w:val="en-US" w:eastAsia="en-US"/>
    </w:rPr>
  </w:style>
  <w:style w:type="paragraph" w:styleId="a8">
    <w:name w:val="No Spacing"/>
    <w:uiPriority w:val="99"/>
    <w:qFormat/>
    <w:rsid w:val="00A221DE"/>
    <w:rPr>
      <w:lang w:val="ru-RU"/>
    </w:rPr>
  </w:style>
  <w:style w:type="paragraph" w:styleId="a9">
    <w:name w:val="Body Text"/>
    <w:basedOn w:val="a"/>
    <w:link w:val="aa"/>
    <w:rsid w:val="007C3FC6"/>
    <w:pPr>
      <w:spacing w:after="120"/>
    </w:pPr>
  </w:style>
  <w:style w:type="character" w:customStyle="1" w:styleId="aa">
    <w:name w:val="Основной текст Знак"/>
    <w:basedOn w:val="a0"/>
    <w:link w:val="a9"/>
    <w:rsid w:val="007C3FC6"/>
    <w:rPr>
      <w:rFonts w:ascii="Times New Roman" w:eastAsia="Times New Roman" w:hAnsi="Times New Roman"/>
      <w:sz w:val="28"/>
      <w:szCs w:val="20"/>
      <w:lang w:val="ru-RU" w:eastAsia="ru-RU"/>
    </w:rPr>
  </w:style>
  <w:style w:type="paragraph" w:customStyle="1" w:styleId="Default">
    <w:name w:val="Default"/>
    <w:rsid w:val="007C3FC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character" w:styleId="ab">
    <w:name w:val="Hyperlink"/>
    <w:basedOn w:val="a0"/>
    <w:uiPriority w:val="99"/>
    <w:unhideWhenUsed/>
    <w:rsid w:val="00DA559E"/>
    <w:rPr>
      <w:color w:val="0000FF" w:themeColor="hyperlink"/>
      <w:u w:val="single"/>
    </w:rPr>
  </w:style>
  <w:style w:type="paragraph" w:customStyle="1" w:styleId="ac">
    <w:name w:val="Знак Знак Знак Знак Знак Знак Знак"/>
    <w:basedOn w:val="a"/>
    <w:rsid w:val="005742EC"/>
    <w:rPr>
      <w:rFonts w:ascii="Verdana" w:hAnsi="Verdana" w:cs="Verdana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ussmirina@ukr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4714</Words>
  <Characters>2688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124</dc:creator>
  <cp:keywords/>
  <dc:description/>
  <cp:lastModifiedBy>124</cp:lastModifiedBy>
  <cp:revision>15</cp:revision>
  <cp:lastPrinted>2016-02-04T13:17:00Z</cp:lastPrinted>
  <dcterms:created xsi:type="dcterms:W3CDTF">2016-01-29T20:08:00Z</dcterms:created>
  <dcterms:modified xsi:type="dcterms:W3CDTF">2016-05-29T10:07:00Z</dcterms:modified>
</cp:coreProperties>
</file>